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1533" w14:textId="4C30391A" w:rsidR="007C1814" w:rsidRDefault="007C1814" w:rsidP="007C1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32"/>
          <w:szCs w:val="32"/>
        </w:rPr>
      </w:pPr>
      <w:r>
        <w:rPr>
          <w:rFonts w:cstheme="minorHAnsi"/>
          <w:b/>
          <w:bCs/>
          <w:kern w:val="0"/>
          <w:sz w:val="32"/>
          <w:szCs w:val="32"/>
        </w:rPr>
        <w:t>USONA INSTITUTE</w:t>
      </w:r>
    </w:p>
    <w:p w14:paraId="77374947" w14:textId="52AC69E5" w:rsidR="00B0289F" w:rsidRPr="00472F02" w:rsidRDefault="00B123A2" w:rsidP="007C1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32"/>
          <w:szCs w:val="32"/>
        </w:rPr>
      </w:pPr>
      <w:r w:rsidRPr="00472F02">
        <w:rPr>
          <w:rFonts w:cstheme="minorHAnsi"/>
          <w:b/>
          <w:bCs/>
          <w:kern w:val="0"/>
          <w:sz w:val="32"/>
          <w:szCs w:val="32"/>
        </w:rPr>
        <w:t>END OF STUDY REQUIREMENTS</w:t>
      </w:r>
      <w:r w:rsidR="007C1814">
        <w:rPr>
          <w:rFonts w:cstheme="minorHAnsi"/>
          <w:b/>
          <w:bCs/>
          <w:kern w:val="0"/>
          <w:sz w:val="32"/>
          <w:szCs w:val="32"/>
        </w:rPr>
        <w:t xml:space="preserve"> FOR IITs</w:t>
      </w:r>
    </w:p>
    <w:p w14:paraId="48A3A4BE" w14:textId="77777777" w:rsidR="00B123A2" w:rsidRDefault="00B123A2" w:rsidP="000B12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62D29466" w14:textId="4ADC4994" w:rsidR="00472F02" w:rsidRPr="00C651EF" w:rsidRDefault="00F13BDF" w:rsidP="008445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kern w:val="0"/>
          <w:sz w:val="28"/>
          <w:szCs w:val="28"/>
        </w:rPr>
      </w:pPr>
      <w:r w:rsidRPr="00C651EF">
        <w:rPr>
          <w:rFonts w:cstheme="minorHAnsi"/>
          <w:b/>
          <w:bCs/>
          <w:color w:val="0070C0"/>
          <w:kern w:val="0"/>
          <w:sz w:val="28"/>
          <w:szCs w:val="28"/>
        </w:rPr>
        <w:t>Publication</w:t>
      </w:r>
      <w:r w:rsidR="007C1814" w:rsidRPr="00C651EF">
        <w:rPr>
          <w:rFonts w:cstheme="minorHAnsi"/>
          <w:b/>
          <w:bCs/>
          <w:color w:val="0070C0"/>
          <w:kern w:val="0"/>
          <w:sz w:val="28"/>
          <w:szCs w:val="28"/>
        </w:rPr>
        <w:t>s</w:t>
      </w:r>
    </w:p>
    <w:p w14:paraId="0825410B" w14:textId="2C0AE7CD" w:rsidR="00F13BDF" w:rsidRDefault="00472F02" w:rsidP="008445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Please </w:t>
      </w:r>
      <w:r w:rsidR="00F13BDF" w:rsidRPr="008445DE">
        <w:rPr>
          <w:rFonts w:cstheme="minorHAnsi"/>
          <w:kern w:val="0"/>
        </w:rPr>
        <w:t xml:space="preserve">provide a copy of any publication that results from use of the Investigational Drug at least fifteen (15) days prior to submission and, if accepted by a peer-reviewed publication, within thirty (30) days following release. Institution also agrees to acknowledge Usona in any proposed manuscript (including but not limited to abstracts, posters, publications and/or presentations) as the provider of the Investigational Drug.  </w:t>
      </w:r>
    </w:p>
    <w:p w14:paraId="3DE9AAA1" w14:textId="77777777" w:rsidR="008445DE" w:rsidRDefault="008445DE" w:rsidP="008445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7608986" w14:textId="01D732D4" w:rsidR="00472F02" w:rsidRPr="00C651EF" w:rsidRDefault="00472F02" w:rsidP="008445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kern w:val="0"/>
          <w:sz w:val="28"/>
          <w:szCs w:val="28"/>
        </w:rPr>
      </w:pPr>
      <w:r w:rsidRPr="00C651EF">
        <w:rPr>
          <w:rFonts w:cstheme="minorHAnsi"/>
          <w:b/>
          <w:bCs/>
          <w:color w:val="0070C0"/>
          <w:kern w:val="0"/>
          <w:sz w:val="28"/>
          <w:szCs w:val="28"/>
        </w:rPr>
        <w:t>Study Closeout</w:t>
      </w:r>
    </w:p>
    <w:p w14:paraId="183CEFF5" w14:textId="2C6C649F" w:rsidR="00F13BDF" w:rsidRPr="00F13BDF" w:rsidRDefault="00472F02" w:rsidP="008445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U</w:t>
      </w:r>
      <w:r w:rsidR="00F13BDF" w:rsidRPr="00F13BDF">
        <w:rPr>
          <w:rFonts w:cstheme="minorHAnsi"/>
          <w:kern w:val="0"/>
        </w:rPr>
        <w:t>pon completion of the study, provide Usona with a copy of the final report/notice provided to the IRB or ethics committee.</w:t>
      </w:r>
    </w:p>
    <w:p w14:paraId="527060FD" w14:textId="77777777" w:rsidR="00B123A2" w:rsidRDefault="00B123A2" w:rsidP="000B12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08B6F0C" w14:textId="7B3306AA" w:rsidR="00B123A2" w:rsidRPr="00C651EF" w:rsidRDefault="00472F02" w:rsidP="000B12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kern w:val="0"/>
          <w:sz w:val="28"/>
          <w:szCs w:val="28"/>
        </w:rPr>
      </w:pPr>
      <w:r w:rsidRPr="00C651EF">
        <w:rPr>
          <w:rFonts w:cstheme="minorHAnsi"/>
          <w:b/>
          <w:bCs/>
          <w:color w:val="0070C0"/>
          <w:kern w:val="0"/>
          <w:sz w:val="28"/>
          <w:szCs w:val="28"/>
        </w:rPr>
        <w:t>Safety Data Reporting</w:t>
      </w:r>
    </w:p>
    <w:p w14:paraId="7D7F1C46" w14:textId="6E82CCE3" w:rsidR="00813234" w:rsidRPr="00DC2F7A" w:rsidRDefault="00C34B31" w:rsidP="000B12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DC2F7A">
        <w:rPr>
          <w:rFonts w:cstheme="minorHAnsi"/>
          <w:kern w:val="0"/>
        </w:rPr>
        <w:t xml:space="preserve">A </w:t>
      </w:r>
      <w:r w:rsidR="003E506D">
        <w:rPr>
          <w:rFonts w:cstheme="minorHAnsi"/>
          <w:kern w:val="0"/>
        </w:rPr>
        <w:t>s</w:t>
      </w:r>
      <w:r w:rsidR="007C1814">
        <w:rPr>
          <w:rFonts w:cstheme="minorHAnsi"/>
          <w:kern w:val="0"/>
        </w:rPr>
        <w:t xml:space="preserve">afety </w:t>
      </w:r>
      <w:r w:rsidR="003E506D">
        <w:rPr>
          <w:rFonts w:cstheme="minorHAnsi"/>
          <w:kern w:val="0"/>
        </w:rPr>
        <w:t>d</w:t>
      </w:r>
      <w:r w:rsidR="007C1814">
        <w:rPr>
          <w:rFonts w:cstheme="minorHAnsi"/>
          <w:kern w:val="0"/>
        </w:rPr>
        <w:t>ata summary report</w:t>
      </w:r>
      <w:r w:rsidR="009E7C56" w:rsidRPr="00DC2F7A">
        <w:rPr>
          <w:rFonts w:cstheme="minorHAnsi"/>
          <w:kern w:val="0"/>
        </w:rPr>
        <w:t xml:space="preserve"> </w:t>
      </w:r>
      <w:r w:rsidR="00DC2F7A" w:rsidRPr="00DC2F7A">
        <w:rPr>
          <w:rFonts w:cstheme="minorHAnsi"/>
          <w:kern w:val="0"/>
        </w:rPr>
        <w:t>should be provided at the</w:t>
      </w:r>
      <w:r w:rsidR="009E7C56" w:rsidRPr="00DC2F7A">
        <w:rPr>
          <w:rFonts w:cstheme="minorHAnsi"/>
          <w:kern w:val="0"/>
        </w:rPr>
        <w:t xml:space="preserve"> conclusion of the study.</w:t>
      </w:r>
      <w:r w:rsidR="009E7C56" w:rsidRPr="009E7C56">
        <w:rPr>
          <w:rFonts w:cstheme="minorHAnsi"/>
          <w:b/>
          <w:bCs/>
          <w:kern w:val="0"/>
        </w:rPr>
        <w:t xml:space="preserve"> </w:t>
      </w:r>
      <w:r w:rsidR="00813234" w:rsidRPr="00CE1684">
        <w:rPr>
          <w:rFonts w:cstheme="minorHAnsi"/>
          <w:kern w:val="0"/>
        </w:rPr>
        <w:t>If possible, d</w:t>
      </w:r>
      <w:r w:rsidR="00813234" w:rsidRPr="00813234">
        <w:rPr>
          <w:rFonts w:cstheme="minorHAnsi"/>
          <w:kern w:val="0"/>
        </w:rPr>
        <w:t>ata should be transferred in one of the following format</w:t>
      </w:r>
      <w:r w:rsidR="001B23B8" w:rsidRPr="00CE1684">
        <w:rPr>
          <w:rFonts w:cstheme="minorHAnsi"/>
          <w:kern w:val="0"/>
        </w:rPr>
        <w:t>s</w:t>
      </w:r>
      <w:r w:rsidR="00813234" w:rsidRPr="00813234">
        <w:rPr>
          <w:rFonts w:cstheme="minorHAnsi"/>
          <w:kern w:val="0"/>
        </w:rPr>
        <w:t>:</w:t>
      </w:r>
      <w:r w:rsidR="001B23B8" w:rsidRPr="00CE1684">
        <w:rPr>
          <w:rFonts w:cstheme="minorHAnsi"/>
          <w:kern w:val="0"/>
        </w:rPr>
        <w:t xml:space="preserve"> </w:t>
      </w:r>
      <w:r w:rsidR="00813234" w:rsidRPr="00813234">
        <w:rPr>
          <w:rFonts w:cstheme="minorHAnsi"/>
          <w:kern w:val="0"/>
        </w:rPr>
        <w:t>CDISC ODM</w:t>
      </w:r>
      <w:r w:rsidR="001B23B8" w:rsidRPr="00CE1684">
        <w:rPr>
          <w:rFonts w:cstheme="minorHAnsi"/>
          <w:kern w:val="0"/>
        </w:rPr>
        <w:t>-</w:t>
      </w:r>
      <w:r w:rsidR="00813234" w:rsidRPr="00813234">
        <w:rPr>
          <w:rFonts w:cstheme="minorHAnsi"/>
          <w:kern w:val="0"/>
        </w:rPr>
        <w:t>XML file (preferred)</w:t>
      </w:r>
      <w:r w:rsidR="001B23B8" w:rsidRPr="00CE1684">
        <w:rPr>
          <w:rFonts w:cstheme="minorHAnsi"/>
          <w:kern w:val="0"/>
        </w:rPr>
        <w:t xml:space="preserve"> or </w:t>
      </w:r>
      <w:r w:rsidR="00813234" w:rsidRPr="00CE1684">
        <w:rPr>
          <w:rFonts w:cstheme="minorHAnsi"/>
          <w:kern w:val="0"/>
        </w:rPr>
        <w:t xml:space="preserve">Comma Separated Value </w:t>
      </w:r>
      <w:r w:rsidR="00DC02FA" w:rsidRPr="00CE1684">
        <w:rPr>
          <w:rFonts w:cstheme="minorHAnsi"/>
          <w:kern w:val="0"/>
        </w:rPr>
        <w:t xml:space="preserve">(CSV) </w:t>
      </w:r>
      <w:r w:rsidR="00813234" w:rsidRPr="00CE1684">
        <w:rPr>
          <w:rFonts w:cstheme="minorHAnsi"/>
          <w:kern w:val="0"/>
        </w:rPr>
        <w:t>file</w:t>
      </w:r>
      <w:r w:rsidR="00DC02FA" w:rsidRPr="00CE1684">
        <w:rPr>
          <w:rFonts w:cstheme="minorHAnsi"/>
          <w:kern w:val="0"/>
        </w:rPr>
        <w:t xml:space="preserve">. </w:t>
      </w:r>
      <w:r w:rsidR="0059772C" w:rsidRPr="0059772C">
        <w:rPr>
          <w:rFonts w:cstheme="minorHAnsi"/>
          <w:kern w:val="0"/>
        </w:rPr>
        <w:t>If the study’s data collection procedures do not enable export in one of the</w:t>
      </w:r>
      <w:r w:rsidR="003B7F26" w:rsidRPr="00CE1684">
        <w:rPr>
          <w:rFonts w:cstheme="minorHAnsi"/>
          <w:kern w:val="0"/>
        </w:rPr>
        <w:t>se two</w:t>
      </w:r>
      <w:r w:rsidR="0059772C" w:rsidRPr="0059772C">
        <w:rPr>
          <w:rFonts w:cstheme="minorHAnsi"/>
          <w:kern w:val="0"/>
        </w:rPr>
        <w:t xml:space="preserve"> formats, </w:t>
      </w:r>
      <w:r w:rsidR="003B7F26" w:rsidRPr="00CE1684">
        <w:rPr>
          <w:rFonts w:cstheme="minorHAnsi"/>
          <w:kern w:val="0"/>
        </w:rPr>
        <w:t xml:space="preserve">please </w:t>
      </w:r>
      <w:r w:rsidR="00D42D02" w:rsidRPr="00CE1684">
        <w:rPr>
          <w:rFonts w:cstheme="minorHAnsi"/>
          <w:kern w:val="0"/>
        </w:rPr>
        <w:t xml:space="preserve">compile a summary of study results </w:t>
      </w:r>
      <w:r w:rsidR="007C1814">
        <w:rPr>
          <w:rFonts w:cstheme="minorHAnsi"/>
          <w:kern w:val="0"/>
        </w:rPr>
        <w:t xml:space="preserve">using the template </w:t>
      </w:r>
      <w:r w:rsidR="00D42D02" w:rsidRPr="00CE1684">
        <w:rPr>
          <w:rFonts w:cstheme="minorHAnsi"/>
          <w:kern w:val="0"/>
        </w:rPr>
        <w:t>described</w:t>
      </w:r>
      <w:r w:rsidR="003B7F26" w:rsidRPr="00CE1684">
        <w:rPr>
          <w:rFonts w:cstheme="minorHAnsi"/>
          <w:kern w:val="0"/>
        </w:rPr>
        <w:t xml:space="preserve"> below. </w:t>
      </w:r>
    </w:p>
    <w:p w14:paraId="0AAD43E4" w14:textId="77777777" w:rsidR="00CE1684" w:rsidRPr="00CE1684" w:rsidRDefault="00CE1684" w:rsidP="000B122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970F2B0" w14:textId="7890F4D9" w:rsidR="00CE1684" w:rsidRDefault="00CE1684" w:rsidP="00CE168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E1684">
        <w:rPr>
          <w:rFonts w:cstheme="minorHAnsi"/>
          <w:kern w:val="0"/>
        </w:rPr>
        <w:t xml:space="preserve">Please note that the safety data reporting requirements set forth below and in the supply agreement apply to all </w:t>
      </w:r>
      <w:r w:rsidR="00C4220D">
        <w:rPr>
          <w:rFonts w:cstheme="minorHAnsi"/>
          <w:kern w:val="0"/>
        </w:rPr>
        <w:t>participants</w:t>
      </w:r>
      <w:r w:rsidR="00C4220D" w:rsidRPr="00CE1684">
        <w:rPr>
          <w:rFonts w:cstheme="minorHAnsi"/>
          <w:kern w:val="0"/>
        </w:rPr>
        <w:t xml:space="preserve"> </w:t>
      </w:r>
      <w:r w:rsidRPr="00CE1684">
        <w:rPr>
          <w:rFonts w:cstheme="minorHAnsi"/>
          <w:kern w:val="0"/>
        </w:rPr>
        <w:t xml:space="preserve">enrolled in studies conducted with psilocybin or placebo provided by Usona, regardless of treatment assignment. </w:t>
      </w:r>
    </w:p>
    <w:p w14:paraId="042BF549" w14:textId="77777777" w:rsidR="00B123A2" w:rsidRPr="00CE1684" w:rsidRDefault="00B123A2" w:rsidP="00CE168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17B5735" w14:textId="79A402E0" w:rsidR="00813234" w:rsidRDefault="003905A6" w:rsidP="003905A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The s</w:t>
      </w:r>
      <w:r w:rsidR="003E506D" w:rsidRPr="003905A6">
        <w:rPr>
          <w:rFonts w:cstheme="minorHAnsi"/>
          <w:kern w:val="0"/>
        </w:rPr>
        <w:t>afety data summary report</w:t>
      </w:r>
      <w:r w:rsidR="00B123A2" w:rsidRPr="003905A6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should</w:t>
      </w:r>
      <w:r w:rsidR="00B123A2" w:rsidRPr="003905A6">
        <w:rPr>
          <w:rFonts w:cstheme="minorHAnsi"/>
          <w:kern w:val="0"/>
        </w:rPr>
        <w:t xml:space="preserve"> contain the following information:</w:t>
      </w:r>
    </w:p>
    <w:p w14:paraId="215387C3" w14:textId="77777777" w:rsidR="003905A6" w:rsidRPr="003905A6" w:rsidRDefault="003905A6" w:rsidP="003905A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ED4FD2E" w14:textId="77777777" w:rsidR="00901A78" w:rsidRPr="00901A78" w:rsidRDefault="0018395E" w:rsidP="00C034D2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kern w:val="0"/>
          <w:u w:val="single"/>
        </w:rPr>
      </w:pPr>
      <w:r w:rsidRPr="00901A78">
        <w:rPr>
          <w:rFonts w:cstheme="minorHAnsi"/>
          <w:b/>
          <w:bCs/>
          <w:kern w:val="0"/>
          <w:u w:val="single"/>
        </w:rPr>
        <w:t>Extent of Exposure</w:t>
      </w:r>
    </w:p>
    <w:p w14:paraId="0C8E7151" w14:textId="7280887E" w:rsidR="00865511" w:rsidRPr="003905A6" w:rsidRDefault="00865511" w:rsidP="003905A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kern w:val="0"/>
        </w:rPr>
      </w:pPr>
      <w:r w:rsidRPr="003905A6">
        <w:rPr>
          <w:rFonts w:cstheme="minorHAnsi"/>
          <w:kern w:val="0"/>
        </w:rPr>
        <w:t>T</w:t>
      </w:r>
      <w:r w:rsidR="003662C8" w:rsidRPr="003905A6">
        <w:rPr>
          <w:rFonts w:cstheme="minorHAnsi"/>
          <w:kern w:val="0"/>
        </w:rPr>
        <w:t xml:space="preserve">ables </w:t>
      </w:r>
      <w:r w:rsidR="00E51ACE" w:rsidRPr="003905A6">
        <w:rPr>
          <w:rFonts w:cstheme="minorHAnsi"/>
          <w:kern w:val="0"/>
        </w:rPr>
        <w:t>summarizing</w:t>
      </w:r>
      <w:r w:rsidR="003662C8" w:rsidRPr="003905A6">
        <w:rPr>
          <w:rFonts w:cstheme="minorHAnsi"/>
          <w:kern w:val="0"/>
        </w:rPr>
        <w:t xml:space="preserve"> </w:t>
      </w:r>
      <w:r w:rsidR="00463EDF" w:rsidRPr="003905A6">
        <w:rPr>
          <w:rFonts w:cstheme="minorHAnsi"/>
          <w:kern w:val="0"/>
        </w:rPr>
        <w:t xml:space="preserve">exposure to include </w:t>
      </w:r>
      <w:r w:rsidR="00580C82" w:rsidRPr="003905A6">
        <w:rPr>
          <w:rFonts w:cstheme="minorHAnsi"/>
          <w:kern w:val="0"/>
        </w:rPr>
        <w:t xml:space="preserve">demographic </w:t>
      </w:r>
      <w:r w:rsidR="003662C8" w:rsidRPr="003905A6">
        <w:rPr>
          <w:rFonts w:cstheme="minorHAnsi"/>
          <w:kern w:val="0"/>
        </w:rPr>
        <w:t xml:space="preserve">information </w:t>
      </w:r>
      <w:r w:rsidR="00580C82" w:rsidRPr="003905A6">
        <w:rPr>
          <w:rFonts w:cstheme="minorHAnsi"/>
          <w:kern w:val="0"/>
        </w:rPr>
        <w:t>(</w:t>
      </w:r>
      <w:r w:rsidR="00463EDF" w:rsidRPr="003905A6">
        <w:rPr>
          <w:rFonts w:cstheme="minorHAnsi"/>
          <w:kern w:val="0"/>
        </w:rPr>
        <w:t xml:space="preserve">population, </w:t>
      </w:r>
      <w:r w:rsidRPr="003905A6">
        <w:rPr>
          <w:rFonts w:cstheme="minorHAnsi"/>
          <w:kern w:val="0"/>
        </w:rPr>
        <w:t>age, sex, and rac</w:t>
      </w:r>
      <w:r w:rsidR="002C531F" w:rsidRPr="003905A6">
        <w:rPr>
          <w:rFonts w:cstheme="minorHAnsi"/>
          <w:kern w:val="0"/>
        </w:rPr>
        <w:t>e</w:t>
      </w:r>
      <w:r w:rsidR="00463EDF" w:rsidRPr="003905A6">
        <w:rPr>
          <w:rFonts w:cstheme="minorHAnsi"/>
          <w:kern w:val="0"/>
        </w:rPr>
        <w:t xml:space="preserve">). </w:t>
      </w:r>
      <w:r w:rsidR="0010137D" w:rsidRPr="003905A6">
        <w:rPr>
          <w:rFonts w:cstheme="minorHAnsi"/>
          <w:kern w:val="0"/>
        </w:rPr>
        <w:t xml:space="preserve">Example tables are provided below. </w:t>
      </w:r>
      <w:bookmarkStart w:id="0" w:name="_Hlk153372258"/>
      <w:r w:rsidR="006710DF">
        <w:rPr>
          <w:rFonts w:cstheme="minorHAnsi"/>
          <w:kern w:val="0"/>
        </w:rPr>
        <w:t xml:space="preserve">Please provide a table for each treatment administered (psilocybin and placebo). </w:t>
      </w:r>
      <w:bookmarkEnd w:id="0"/>
    </w:p>
    <w:p w14:paraId="398E4F91" w14:textId="132D23D3" w:rsidR="00B0289F" w:rsidRPr="00C034D2" w:rsidRDefault="00B0289F" w:rsidP="00C034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 w:rsidRPr="00C034D2">
        <w:rPr>
          <w:rFonts w:cstheme="minorHAnsi"/>
          <w:kern w:val="0"/>
        </w:rPr>
        <w:t xml:space="preserve">Include duration and the number of </w:t>
      </w:r>
      <w:r w:rsidR="00C4220D">
        <w:rPr>
          <w:rFonts w:cstheme="minorHAnsi"/>
          <w:kern w:val="0"/>
        </w:rPr>
        <w:t>participants</w:t>
      </w:r>
      <w:r w:rsidR="00C4220D" w:rsidRPr="00C034D2">
        <w:rPr>
          <w:rFonts w:cstheme="minorHAnsi"/>
          <w:kern w:val="0"/>
        </w:rPr>
        <w:t xml:space="preserve"> </w:t>
      </w:r>
      <w:r w:rsidRPr="00C034D2">
        <w:rPr>
          <w:rFonts w:cstheme="minorHAnsi"/>
          <w:kern w:val="0"/>
        </w:rPr>
        <w:t xml:space="preserve">exposed for specific time periods. </w:t>
      </w:r>
    </w:p>
    <w:p w14:paraId="472DA086" w14:textId="6A03B3E7" w:rsidR="00B0289F" w:rsidRDefault="00B0289F" w:rsidP="00C034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 w:rsidRPr="00B0289F">
        <w:rPr>
          <w:rFonts w:cstheme="minorHAnsi"/>
          <w:kern w:val="0"/>
        </w:rPr>
        <w:t xml:space="preserve">Information on dose levels and the number of </w:t>
      </w:r>
      <w:r w:rsidR="00C4220D">
        <w:rPr>
          <w:rFonts w:cstheme="minorHAnsi"/>
          <w:kern w:val="0"/>
        </w:rPr>
        <w:t>participants</w:t>
      </w:r>
      <w:r w:rsidR="00C4220D" w:rsidRPr="00B0289F">
        <w:rPr>
          <w:rFonts w:cstheme="minorHAnsi"/>
          <w:kern w:val="0"/>
        </w:rPr>
        <w:t xml:space="preserve"> </w:t>
      </w:r>
      <w:r w:rsidRPr="00B0289F">
        <w:rPr>
          <w:rFonts w:cstheme="minorHAnsi"/>
          <w:kern w:val="0"/>
        </w:rPr>
        <w:t>expose</w:t>
      </w:r>
      <w:r>
        <w:rPr>
          <w:rFonts w:cstheme="minorHAnsi"/>
          <w:kern w:val="0"/>
        </w:rPr>
        <w:t xml:space="preserve">d. </w:t>
      </w:r>
    </w:p>
    <w:p w14:paraId="2DFB6530" w14:textId="724364FA" w:rsidR="000C66FB" w:rsidRPr="00B23A3C" w:rsidRDefault="00B0289F" w:rsidP="00C034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 w:rsidRPr="00B0289F">
        <w:rPr>
          <w:rFonts w:cstheme="minorHAnsi"/>
          <w:kern w:val="0"/>
        </w:rPr>
        <w:t xml:space="preserve">If available, include relevant drug concentration data (e.g., concentration at the time of an event, maximum plasma concentration, area under curve) for correlation with adverse events or laboratory changes in individual </w:t>
      </w:r>
      <w:r w:rsidR="00C4220D">
        <w:rPr>
          <w:rFonts w:cstheme="minorHAnsi"/>
          <w:kern w:val="0"/>
        </w:rPr>
        <w:t>participants</w:t>
      </w:r>
      <w:r>
        <w:rPr>
          <w:rFonts w:cstheme="minorHAnsi"/>
          <w:kern w:val="0"/>
        </w:rPr>
        <w:t>.</w:t>
      </w:r>
    </w:p>
    <w:p w14:paraId="34F74FDC" w14:textId="502A1DAE" w:rsidR="00442C84" w:rsidRPr="00442C84" w:rsidRDefault="00442C84" w:rsidP="00B23A3C">
      <w:pPr>
        <w:tabs>
          <w:tab w:val="left" w:pos="0"/>
          <w:tab w:val="left" w:pos="360"/>
          <w:tab w:val="right" w:pos="10080"/>
        </w:tabs>
        <w:spacing w:before="240" w:after="120" w:line="240" w:lineRule="auto"/>
        <w:rPr>
          <w:rFonts w:eastAsia="Calibri" w:cstheme="minorHAnsi"/>
          <w:kern w:val="0"/>
          <w:lang w:eastAsia="en-US"/>
          <w14:ligatures w14:val="none"/>
        </w:rPr>
      </w:pP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Table </w:t>
      </w:r>
      <w:r w:rsidR="0032326E">
        <w:rPr>
          <w:rFonts w:eastAsia="Calibri" w:cstheme="minorHAnsi"/>
          <w:kern w:val="0"/>
          <w:lang w:eastAsia="en-US"/>
          <w14:ligatures w14:val="none"/>
        </w:rPr>
        <w:t>1</w:t>
      </w: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: </w:t>
      </w:r>
      <w:r w:rsidRPr="00841EC2">
        <w:rPr>
          <w:rFonts w:eastAsia="Calibri" w:cstheme="minorHAnsi"/>
          <w:kern w:val="0"/>
          <w:lang w:eastAsia="en-US"/>
          <w14:ligatures w14:val="none"/>
        </w:rPr>
        <w:t xml:space="preserve">Total </w:t>
      </w:r>
      <w:r w:rsidR="00C4220D">
        <w:rPr>
          <w:rFonts w:eastAsia="Calibri" w:cstheme="minorHAnsi"/>
          <w:kern w:val="0"/>
          <w:lang w:eastAsia="en-US"/>
          <w14:ligatures w14:val="none"/>
        </w:rPr>
        <w:t xml:space="preserve">participant </w:t>
      </w: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exposure </w:t>
      </w:r>
      <w:r w:rsidR="002C531F">
        <w:rPr>
          <w:rFonts w:eastAsia="Calibri" w:cstheme="minorHAnsi"/>
          <w:kern w:val="0"/>
          <w:lang w:eastAsia="en-US"/>
          <w14:ligatures w14:val="none"/>
        </w:rPr>
        <w:t xml:space="preserve">to </w:t>
      </w:r>
      <w:r w:rsidR="00CE1684">
        <w:rPr>
          <w:rFonts w:eastAsia="Calibri" w:cstheme="minorHAnsi"/>
          <w:kern w:val="0"/>
          <w:lang w:eastAsia="en-US"/>
          <w14:ligatures w14:val="none"/>
        </w:rPr>
        <w:t>[</w:t>
      </w:r>
      <w:r w:rsidR="002C531F">
        <w:rPr>
          <w:rFonts w:eastAsia="Calibri" w:cstheme="minorHAnsi"/>
          <w:kern w:val="0"/>
          <w:lang w:eastAsia="en-US"/>
          <w14:ligatures w14:val="none"/>
        </w:rPr>
        <w:t>psilocybin</w:t>
      </w:r>
      <w:r w:rsidR="006710DF">
        <w:rPr>
          <w:rFonts w:eastAsia="Calibri" w:cstheme="minorHAnsi"/>
          <w:kern w:val="0"/>
          <w:lang w:eastAsia="en-US"/>
          <w14:ligatures w14:val="none"/>
        </w:rPr>
        <w:t xml:space="preserve"> </w:t>
      </w:r>
      <w:r w:rsidR="00C4220D">
        <w:rPr>
          <w:rFonts w:eastAsia="Calibri" w:cstheme="minorHAnsi"/>
          <w:kern w:val="0"/>
          <w:lang w:eastAsia="en-US"/>
          <w14:ligatures w14:val="none"/>
        </w:rPr>
        <w:t>and/</w:t>
      </w:r>
      <w:r w:rsidR="006710DF">
        <w:rPr>
          <w:rFonts w:eastAsia="Calibri" w:cstheme="minorHAnsi"/>
          <w:kern w:val="0"/>
          <w:lang w:eastAsia="en-US"/>
          <w14:ligatures w14:val="none"/>
        </w:rPr>
        <w:t xml:space="preserve">or </w:t>
      </w:r>
      <w:r w:rsidR="00CE1684">
        <w:rPr>
          <w:rFonts w:eastAsia="Calibri" w:cstheme="minorHAnsi"/>
          <w:kern w:val="0"/>
          <w:lang w:eastAsia="en-US"/>
          <w14:ligatures w14:val="none"/>
        </w:rPr>
        <w:t>placebo]</w:t>
      </w:r>
      <w:r w:rsidR="002C531F">
        <w:rPr>
          <w:rFonts w:eastAsia="Calibri" w:cstheme="minorHAnsi"/>
          <w:kern w:val="0"/>
          <w:lang w:eastAsia="en-US"/>
          <w14:ligatures w14:val="none"/>
        </w:rPr>
        <w:t xml:space="preserve"> </w:t>
      </w: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in </w:t>
      </w:r>
      <w:r w:rsidR="00B23A3C">
        <w:rPr>
          <w:rFonts w:eastAsia="Calibri" w:cstheme="minorHAnsi"/>
          <w:kern w:val="0"/>
          <w:lang w:eastAsia="en-US"/>
          <w14:ligatures w14:val="none"/>
        </w:rPr>
        <w:t>[study title/protocol number]</w:t>
      </w:r>
      <w:r w:rsidR="00ED6187">
        <w:rPr>
          <w:rFonts w:eastAsia="Calibri" w:cstheme="minorHAnsi"/>
          <w:kern w:val="0"/>
          <w:lang w:eastAsia="en-US"/>
          <w14:ligatures w14:val="none"/>
        </w:rPr>
        <w:t>.</w:t>
      </w:r>
    </w:p>
    <w:tbl>
      <w:tblPr>
        <w:tblStyle w:val="Borders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087"/>
        <w:gridCol w:w="3137"/>
      </w:tblGrid>
      <w:tr w:rsidR="005209A8" w:rsidRPr="00FD1673" w14:paraId="18AFD858" w14:textId="77777777" w:rsidTr="000E0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  <w:jc w:val="center"/>
        </w:trPr>
        <w:tc>
          <w:tcPr>
            <w:tcW w:w="3126" w:type="dxa"/>
          </w:tcPr>
          <w:p w14:paraId="0EBF69CA" w14:textId="77777777" w:rsidR="005209A8" w:rsidRPr="00FD1673" w:rsidRDefault="005209A8" w:rsidP="00ED7DD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673">
              <w:rPr>
                <w:rFonts w:asciiTheme="minorHAnsi" w:hAnsiTheme="minorHAnsi" w:cstheme="minorHAnsi"/>
                <w:sz w:val="18"/>
                <w:szCs w:val="18"/>
              </w:rPr>
              <w:t>Treatment</w:t>
            </w:r>
          </w:p>
        </w:tc>
        <w:tc>
          <w:tcPr>
            <w:tcW w:w="3087" w:type="dxa"/>
          </w:tcPr>
          <w:p w14:paraId="41DAB84F" w14:textId="361D325E" w:rsidR="005209A8" w:rsidRPr="00FD1673" w:rsidRDefault="00ED7DD2" w:rsidP="00ED7DD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673">
              <w:rPr>
                <w:rFonts w:asciiTheme="minorHAnsi" w:hAnsiTheme="minorHAnsi" w:cstheme="minorHAnsi"/>
                <w:sz w:val="18"/>
                <w:szCs w:val="18"/>
              </w:rPr>
              <w:t>[Study Population]</w:t>
            </w:r>
          </w:p>
        </w:tc>
        <w:tc>
          <w:tcPr>
            <w:tcW w:w="3137" w:type="dxa"/>
          </w:tcPr>
          <w:p w14:paraId="604A2D11" w14:textId="44637F77" w:rsidR="005209A8" w:rsidRPr="00FD1673" w:rsidRDefault="005209A8" w:rsidP="00ED7DD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673">
              <w:rPr>
                <w:rFonts w:asciiTheme="minorHAnsi" w:hAnsiTheme="minorHAnsi" w:cstheme="minorHAnsi"/>
                <w:sz w:val="18"/>
                <w:szCs w:val="18"/>
              </w:rPr>
              <w:t xml:space="preserve">Number of </w:t>
            </w:r>
            <w:r w:rsidR="00C4220D">
              <w:rPr>
                <w:rFonts w:asciiTheme="minorHAnsi" w:hAnsiTheme="minorHAnsi" w:cstheme="minorHAnsi"/>
                <w:sz w:val="18"/>
                <w:szCs w:val="18"/>
              </w:rPr>
              <w:t>PARTICIPANT</w:t>
            </w:r>
            <w:r w:rsidR="00C4220D" w:rsidRPr="00FD1673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Pr="00FD1673">
              <w:rPr>
                <w:rFonts w:asciiTheme="minorHAnsi" w:hAnsiTheme="minorHAnsi" w:cstheme="minorHAnsi"/>
                <w:sz w:val="18"/>
                <w:szCs w:val="18"/>
              </w:rPr>
              <w:t>Exposed*</w:t>
            </w:r>
          </w:p>
        </w:tc>
      </w:tr>
      <w:tr w:rsidR="005209A8" w:rsidRPr="00FD1673" w14:paraId="19E4FB37" w14:textId="77777777" w:rsidTr="00FD1673">
        <w:trPr>
          <w:trHeight w:val="237"/>
          <w:jc w:val="center"/>
        </w:trPr>
        <w:tc>
          <w:tcPr>
            <w:tcW w:w="3126" w:type="dxa"/>
          </w:tcPr>
          <w:p w14:paraId="2D0B626A" w14:textId="68D6FFE1" w:rsidR="005209A8" w:rsidRPr="00FD1673" w:rsidRDefault="005925A3" w:rsidP="00442C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FD1673">
              <w:rPr>
                <w:rFonts w:asciiTheme="minorHAnsi" w:hAnsiTheme="minorHAnsi" w:cstheme="minorHAnsi"/>
                <w:sz w:val="18"/>
                <w:szCs w:val="18"/>
              </w:rPr>
              <w:t>Psilocybin</w:t>
            </w:r>
            <w:r w:rsidR="00FD1673" w:rsidRPr="00FD1673">
              <w:rPr>
                <w:rFonts w:asciiTheme="minorHAnsi" w:hAnsiTheme="minorHAnsi" w:cstheme="minorHAnsi"/>
                <w:sz w:val="18"/>
                <w:szCs w:val="18"/>
              </w:rPr>
              <w:t xml:space="preserve"> (including dose, route of administration, and periodicity)</w:t>
            </w:r>
          </w:p>
        </w:tc>
        <w:tc>
          <w:tcPr>
            <w:tcW w:w="3087" w:type="dxa"/>
            <w:vAlign w:val="center"/>
          </w:tcPr>
          <w:p w14:paraId="0F05181B" w14:textId="77777777" w:rsidR="005209A8" w:rsidRPr="00FD1673" w:rsidRDefault="005209A8" w:rsidP="00FD167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14:paraId="28CB4A0F" w14:textId="6EBE2101" w:rsidR="005209A8" w:rsidRPr="00FD1673" w:rsidRDefault="005209A8" w:rsidP="00FD167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673">
              <w:rPr>
                <w:rFonts w:asciiTheme="minorHAnsi" w:hAnsiTheme="minorHAnsi" w:cstheme="minorHAnsi"/>
                <w:sz w:val="18"/>
                <w:szCs w:val="18"/>
              </w:rPr>
              <w:t>XX</w:t>
            </w:r>
          </w:p>
        </w:tc>
      </w:tr>
      <w:tr w:rsidR="00FD1673" w:rsidRPr="00FD1673" w14:paraId="74F95228" w14:textId="77777777" w:rsidTr="00FD1673">
        <w:trPr>
          <w:trHeight w:val="237"/>
          <w:jc w:val="center"/>
        </w:trPr>
        <w:tc>
          <w:tcPr>
            <w:tcW w:w="3126" w:type="dxa"/>
          </w:tcPr>
          <w:p w14:paraId="1E95DCDE" w14:textId="2F3AE31E" w:rsidR="00FD1673" w:rsidRPr="00FD1673" w:rsidRDefault="00FD1673" w:rsidP="00442C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FD1673">
              <w:rPr>
                <w:rFonts w:asciiTheme="minorHAnsi" w:hAnsiTheme="minorHAnsi" w:cstheme="minorHAnsi"/>
                <w:sz w:val="18"/>
                <w:szCs w:val="18"/>
              </w:rPr>
              <w:t>Placebo (including dose, route of administration, and periodicity)</w:t>
            </w:r>
          </w:p>
        </w:tc>
        <w:tc>
          <w:tcPr>
            <w:tcW w:w="3087" w:type="dxa"/>
            <w:vAlign w:val="center"/>
          </w:tcPr>
          <w:p w14:paraId="7646F5E1" w14:textId="77777777" w:rsidR="00FD1673" w:rsidRPr="00FD1673" w:rsidRDefault="00FD1673" w:rsidP="00FD167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14:paraId="1B53B2A6" w14:textId="7878F73B" w:rsidR="00FD1673" w:rsidRPr="00FD1673" w:rsidRDefault="00C4220D" w:rsidP="00FD167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XX</w:t>
            </w:r>
          </w:p>
        </w:tc>
      </w:tr>
      <w:tr w:rsidR="005209A8" w:rsidRPr="00FD1673" w14:paraId="4EA9A3D8" w14:textId="77777777" w:rsidTr="00FD1673">
        <w:trPr>
          <w:trHeight w:val="237"/>
          <w:jc w:val="center"/>
        </w:trPr>
        <w:tc>
          <w:tcPr>
            <w:tcW w:w="3126" w:type="dxa"/>
          </w:tcPr>
          <w:p w14:paraId="008637B0" w14:textId="77777777" w:rsidR="005209A8" w:rsidRPr="00FD1673" w:rsidRDefault="005209A8" w:rsidP="00442C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FD167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087" w:type="dxa"/>
            <w:vAlign w:val="center"/>
          </w:tcPr>
          <w:p w14:paraId="57ED9806" w14:textId="77777777" w:rsidR="005209A8" w:rsidRPr="00FD1673" w:rsidRDefault="005209A8" w:rsidP="00FD167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14:paraId="38131216" w14:textId="25841A31" w:rsidR="005209A8" w:rsidRPr="00FD1673" w:rsidRDefault="005209A8" w:rsidP="00FD167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673">
              <w:rPr>
                <w:rFonts w:asciiTheme="minorHAnsi" w:hAnsiTheme="minorHAnsi" w:cstheme="minorHAnsi"/>
                <w:sz w:val="18"/>
                <w:szCs w:val="18"/>
              </w:rPr>
              <w:t>XX</w:t>
            </w:r>
          </w:p>
        </w:tc>
      </w:tr>
    </w:tbl>
    <w:p w14:paraId="5CFF7035" w14:textId="1C4959EF" w:rsidR="00442C84" w:rsidRPr="0019714C" w:rsidRDefault="00442C84" w:rsidP="0019714C">
      <w:pPr>
        <w:spacing w:before="120" w:after="0" w:line="240" w:lineRule="auto"/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</w:pPr>
      <w:bookmarkStart w:id="1" w:name="_Hlk118988124"/>
      <w:r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 xml:space="preserve">*Based on actual exposure data from </w:t>
      </w:r>
      <w:r w:rsidR="00284734"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>completed</w:t>
      </w:r>
      <w:r w:rsidR="00284734"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 xml:space="preserve"> </w:t>
      </w:r>
      <w:r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>studies.</w:t>
      </w:r>
    </w:p>
    <w:bookmarkEnd w:id="1"/>
    <w:p w14:paraId="4E8079D2" w14:textId="3475B758" w:rsidR="00442C84" w:rsidRPr="00442C84" w:rsidRDefault="00442C84" w:rsidP="00442C84">
      <w:pPr>
        <w:tabs>
          <w:tab w:val="left" w:pos="0"/>
          <w:tab w:val="left" w:pos="360"/>
          <w:tab w:val="right" w:pos="10080"/>
        </w:tabs>
        <w:spacing w:before="120" w:after="120" w:line="240" w:lineRule="auto"/>
        <w:rPr>
          <w:rFonts w:eastAsia="Calibri" w:cstheme="minorHAnsi"/>
          <w:kern w:val="0"/>
          <w:lang w:eastAsia="en-US"/>
          <w14:ligatures w14:val="none"/>
        </w:rPr>
      </w:pPr>
      <w:r w:rsidRPr="00442C84">
        <w:rPr>
          <w:rFonts w:eastAsia="Calibri" w:cstheme="minorHAnsi"/>
          <w:kern w:val="0"/>
          <w:lang w:eastAsia="en-US"/>
          <w14:ligatures w14:val="none"/>
        </w:rPr>
        <w:lastRenderedPageBreak/>
        <w:t xml:space="preserve">Table </w:t>
      </w:r>
      <w:r w:rsidR="0032326E">
        <w:rPr>
          <w:rFonts w:eastAsia="Calibri" w:cstheme="minorHAnsi"/>
          <w:kern w:val="0"/>
          <w:lang w:eastAsia="en-US"/>
          <w14:ligatures w14:val="none"/>
        </w:rPr>
        <w:t>2</w:t>
      </w: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: Cumulative </w:t>
      </w:r>
      <w:r w:rsidR="00C4220D">
        <w:rPr>
          <w:rFonts w:eastAsia="Calibri" w:cstheme="minorHAnsi"/>
          <w:kern w:val="0"/>
          <w:lang w:eastAsia="en-US"/>
          <w14:ligatures w14:val="none"/>
        </w:rPr>
        <w:t>participant</w:t>
      </w:r>
      <w:r w:rsidR="00C4220D" w:rsidRPr="0032326E">
        <w:rPr>
          <w:rFonts w:eastAsia="Calibri" w:cstheme="minorHAnsi"/>
          <w:kern w:val="0"/>
          <w:lang w:eastAsia="en-US"/>
          <w14:ligatures w14:val="none"/>
        </w:rPr>
        <w:t xml:space="preserve"> </w:t>
      </w: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exposure to </w:t>
      </w:r>
      <w:r w:rsidR="00B22D3E">
        <w:rPr>
          <w:rFonts w:eastAsia="Calibri" w:cstheme="minorHAnsi"/>
          <w:kern w:val="0"/>
          <w:lang w:eastAsia="en-US"/>
          <w14:ligatures w14:val="none"/>
        </w:rPr>
        <w:t>[</w:t>
      </w:r>
      <w:r w:rsidR="006710DF">
        <w:rPr>
          <w:rFonts w:eastAsia="Calibri" w:cstheme="minorHAnsi"/>
          <w:kern w:val="0"/>
          <w:lang w:eastAsia="en-US"/>
          <w14:ligatures w14:val="none"/>
        </w:rPr>
        <w:t xml:space="preserve">for </w:t>
      </w:r>
      <w:r w:rsidR="002C531F">
        <w:rPr>
          <w:rFonts w:eastAsia="Calibri" w:cstheme="minorHAnsi"/>
          <w:kern w:val="0"/>
          <w:lang w:eastAsia="en-US"/>
          <w14:ligatures w14:val="none"/>
        </w:rPr>
        <w:t>psilocybin</w:t>
      </w:r>
      <w:r w:rsidR="006710DF">
        <w:rPr>
          <w:rFonts w:eastAsia="Calibri" w:cstheme="minorHAnsi"/>
          <w:kern w:val="0"/>
          <w:lang w:eastAsia="en-US"/>
          <w14:ligatures w14:val="none"/>
        </w:rPr>
        <w:t xml:space="preserve"> </w:t>
      </w:r>
      <w:r w:rsidR="00C4220D">
        <w:rPr>
          <w:rFonts w:eastAsia="Calibri" w:cstheme="minorHAnsi"/>
          <w:kern w:val="0"/>
          <w:lang w:eastAsia="en-US"/>
          <w14:ligatures w14:val="none"/>
        </w:rPr>
        <w:t>and/or</w:t>
      </w:r>
      <w:r w:rsidR="00C4220D">
        <w:rPr>
          <w:rFonts w:eastAsia="Calibri" w:cstheme="minorHAnsi"/>
          <w:kern w:val="0"/>
          <w:lang w:eastAsia="en-US"/>
          <w14:ligatures w14:val="none"/>
        </w:rPr>
        <w:t xml:space="preserve"> </w:t>
      </w:r>
      <w:r w:rsidR="00B22D3E">
        <w:rPr>
          <w:rFonts w:eastAsia="Calibri" w:cstheme="minorHAnsi"/>
          <w:kern w:val="0"/>
          <w:lang w:eastAsia="en-US"/>
          <w14:ligatures w14:val="none"/>
        </w:rPr>
        <w:t>placebo]</w:t>
      </w: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 in </w:t>
      </w:r>
      <w:r w:rsidR="00B23A3C" w:rsidRPr="0032326E">
        <w:rPr>
          <w:rFonts w:eastAsia="Calibri" w:cstheme="minorHAnsi"/>
          <w:kern w:val="0"/>
          <w:lang w:eastAsia="en-US"/>
          <w14:ligatures w14:val="none"/>
        </w:rPr>
        <w:t xml:space="preserve">[study title/protocol number] </w:t>
      </w: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by Age and </w:t>
      </w:r>
      <w:r w:rsidR="00B23A3C" w:rsidRPr="0032326E">
        <w:rPr>
          <w:rFonts w:eastAsia="Calibri" w:cstheme="minorHAnsi"/>
          <w:kern w:val="0"/>
          <w:lang w:eastAsia="en-US"/>
          <w14:ligatures w14:val="none"/>
        </w:rPr>
        <w:t>Sex</w:t>
      </w:r>
      <w:r w:rsidR="00ED6187">
        <w:rPr>
          <w:rFonts w:eastAsia="Calibri" w:cstheme="minorHAnsi"/>
          <w:kern w:val="0"/>
          <w:lang w:eastAsia="en-US"/>
          <w14:ligatures w14:val="none"/>
        </w:rPr>
        <w:t>.</w:t>
      </w:r>
    </w:p>
    <w:tbl>
      <w:tblPr>
        <w:tblStyle w:val="Borders"/>
        <w:tblW w:w="0" w:type="auto"/>
        <w:tblLook w:val="04A0" w:firstRow="1" w:lastRow="0" w:firstColumn="1" w:lastColumn="0" w:noHBand="0" w:noVBand="1"/>
      </w:tblPr>
      <w:tblGrid>
        <w:gridCol w:w="2341"/>
        <w:gridCol w:w="2328"/>
        <w:gridCol w:w="2344"/>
        <w:gridCol w:w="2337"/>
      </w:tblGrid>
      <w:tr w:rsidR="00442C84" w:rsidRPr="00442C84" w14:paraId="1B910FA0" w14:textId="77777777" w:rsidTr="0097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1" w:type="dxa"/>
          </w:tcPr>
          <w:p w14:paraId="31CE3B97" w14:textId="77777777" w:rsidR="00442C84" w:rsidRPr="00442C84" w:rsidRDefault="00442C84" w:rsidP="00442C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09" w:type="dxa"/>
            <w:gridSpan w:val="3"/>
          </w:tcPr>
          <w:p w14:paraId="4FD0E293" w14:textId="1957BA12" w:rsidR="00442C84" w:rsidRPr="00442C84" w:rsidRDefault="00442C84" w:rsidP="007229E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sz w:val="18"/>
                <w:szCs w:val="18"/>
              </w:rPr>
              <w:t xml:space="preserve">Number of </w:t>
            </w:r>
            <w:r w:rsidR="00C4220D">
              <w:rPr>
                <w:rFonts w:asciiTheme="minorHAnsi" w:hAnsiTheme="minorHAnsi" w:cstheme="minorHAnsi"/>
                <w:sz w:val="18"/>
                <w:szCs w:val="18"/>
              </w:rPr>
              <w:t>PARTICIPANT</w:t>
            </w:r>
            <w:r w:rsidR="00C4220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</w:tr>
      <w:tr w:rsidR="00442C84" w:rsidRPr="00442C84" w14:paraId="49E12BF4" w14:textId="77777777" w:rsidTr="00977F10">
        <w:tc>
          <w:tcPr>
            <w:tcW w:w="2341" w:type="dxa"/>
          </w:tcPr>
          <w:p w14:paraId="27112805" w14:textId="77777777" w:rsidR="00442C84" w:rsidRPr="00442C84" w:rsidRDefault="00442C84" w:rsidP="007229E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b/>
                <w:sz w:val="18"/>
                <w:szCs w:val="18"/>
              </w:rPr>
              <w:t>Age Range (years)</w:t>
            </w:r>
          </w:p>
        </w:tc>
        <w:tc>
          <w:tcPr>
            <w:tcW w:w="2328" w:type="dxa"/>
          </w:tcPr>
          <w:p w14:paraId="583918D0" w14:textId="77777777" w:rsidR="00442C84" w:rsidRPr="00442C84" w:rsidRDefault="00442C84" w:rsidP="007229E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b/>
                <w:sz w:val="18"/>
                <w:szCs w:val="18"/>
              </w:rPr>
              <w:t>Male</w:t>
            </w:r>
          </w:p>
        </w:tc>
        <w:tc>
          <w:tcPr>
            <w:tcW w:w="2344" w:type="dxa"/>
          </w:tcPr>
          <w:p w14:paraId="2179CAF7" w14:textId="77777777" w:rsidR="00442C84" w:rsidRPr="00442C84" w:rsidRDefault="00442C84" w:rsidP="007229E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b/>
                <w:sz w:val="18"/>
                <w:szCs w:val="18"/>
              </w:rPr>
              <w:t>Female</w:t>
            </w:r>
          </w:p>
        </w:tc>
        <w:tc>
          <w:tcPr>
            <w:tcW w:w="2337" w:type="dxa"/>
          </w:tcPr>
          <w:p w14:paraId="586C32AE" w14:textId="77777777" w:rsidR="00442C84" w:rsidRPr="00442C84" w:rsidRDefault="00442C84" w:rsidP="007229E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b/>
                <w:sz w:val="18"/>
                <w:szCs w:val="18"/>
              </w:rPr>
              <w:t>Total*</w:t>
            </w:r>
          </w:p>
        </w:tc>
      </w:tr>
      <w:tr w:rsidR="00442C84" w:rsidRPr="00442C84" w14:paraId="6EF4C2EF" w14:textId="77777777" w:rsidTr="00F74890">
        <w:tc>
          <w:tcPr>
            <w:tcW w:w="2341" w:type="dxa"/>
          </w:tcPr>
          <w:p w14:paraId="5E601B50" w14:textId="77777777" w:rsidR="00442C84" w:rsidRPr="00442C84" w:rsidRDefault="00442C84" w:rsidP="007229E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sz w:val="18"/>
                <w:szCs w:val="18"/>
              </w:rPr>
              <w:t>&lt;18</w:t>
            </w:r>
          </w:p>
        </w:tc>
        <w:tc>
          <w:tcPr>
            <w:tcW w:w="2328" w:type="dxa"/>
            <w:vAlign w:val="center"/>
          </w:tcPr>
          <w:p w14:paraId="2804A694" w14:textId="4C8BBE40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4" w:type="dxa"/>
            <w:vAlign w:val="center"/>
          </w:tcPr>
          <w:p w14:paraId="55773F6D" w14:textId="280E8148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5AC91342" w14:textId="4F826D70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2C84" w:rsidRPr="00442C84" w14:paraId="068516F6" w14:textId="77777777" w:rsidTr="00F74890">
        <w:tc>
          <w:tcPr>
            <w:tcW w:w="2341" w:type="dxa"/>
          </w:tcPr>
          <w:p w14:paraId="3EE7439C" w14:textId="77777777" w:rsidR="00442C84" w:rsidRPr="00442C84" w:rsidRDefault="00442C84" w:rsidP="007229E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sz w:val="18"/>
                <w:szCs w:val="18"/>
              </w:rPr>
              <w:t>18-65</w:t>
            </w:r>
          </w:p>
        </w:tc>
        <w:tc>
          <w:tcPr>
            <w:tcW w:w="2328" w:type="dxa"/>
            <w:vAlign w:val="center"/>
          </w:tcPr>
          <w:p w14:paraId="49198A05" w14:textId="6EE5C38F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4" w:type="dxa"/>
            <w:vAlign w:val="center"/>
          </w:tcPr>
          <w:p w14:paraId="73D0AD31" w14:textId="74F82664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279126AA" w14:textId="67FF22A0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2C84" w:rsidRPr="00442C84" w14:paraId="318D4EF0" w14:textId="77777777" w:rsidTr="00F74890">
        <w:tc>
          <w:tcPr>
            <w:tcW w:w="2341" w:type="dxa"/>
          </w:tcPr>
          <w:p w14:paraId="3ACE8E9E" w14:textId="77777777" w:rsidR="00442C84" w:rsidRPr="00442C84" w:rsidRDefault="00442C84" w:rsidP="007229E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sz w:val="18"/>
                <w:szCs w:val="18"/>
              </w:rPr>
              <w:t>66-75</w:t>
            </w:r>
          </w:p>
        </w:tc>
        <w:tc>
          <w:tcPr>
            <w:tcW w:w="2328" w:type="dxa"/>
            <w:vAlign w:val="center"/>
          </w:tcPr>
          <w:p w14:paraId="21422688" w14:textId="7F8C4140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4" w:type="dxa"/>
            <w:vAlign w:val="center"/>
          </w:tcPr>
          <w:p w14:paraId="01CCEECD" w14:textId="34B3E8D6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2DF1D536" w14:textId="41E033A9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2C84" w:rsidRPr="00442C84" w14:paraId="6E6134FF" w14:textId="77777777" w:rsidTr="00F74890">
        <w:tc>
          <w:tcPr>
            <w:tcW w:w="2341" w:type="dxa"/>
          </w:tcPr>
          <w:p w14:paraId="151A2143" w14:textId="77777777" w:rsidR="00442C84" w:rsidRPr="00442C84" w:rsidRDefault="00442C84" w:rsidP="007229E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sz w:val="18"/>
                <w:szCs w:val="18"/>
              </w:rPr>
              <w:t>&gt;75</w:t>
            </w:r>
          </w:p>
        </w:tc>
        <w:tc>
          <w:tcPr>
            <w:tcW w:w="2328" w:type="dxa"/>
            <w:vAlign w:val="center"/>
          </w:tcPr>
          <w:p w14:paraId="267AB32D" w14:textId="42B041A4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4" w:type="dxa"/>
            <w:vAlign w:val="center"/>
          </w:tcPr>
          <w:p w14:paraId="4C3882CA" w14:textId="6BF86E7F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14:paraId="2EFE5720" w14:textId="512AA493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2FD829" w14:textId="4FC619A7" w:rsidR="00C4220D" w:rsidRPr="00442C84" w:rsidRDefault="00C4220D" w:rsidP="0019714C">
      <w:pPr>
        <w:spacing w:before="120" w:after="0" w:line="240" w:lineRule="auto"/>
        <w:rPr>
          <w:rFonts w:eastAsia="Calibri" w:cstheme="minorHAnsi"/>
          <w:bCs/>
          <w:kern w:val="0"/>
          <w:sz w:val="18"/>
          <w:szCs w:val="18"/>
          <w:lang w:eastAsia="en-US"/>
          <w14:ligatures w14:val="none"/>
        </w:rPr>
      </w:pPr>
      <w:r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 xml:space="preserve">*Based on actual exposure data from </w:t>
      </w:r>
      <w:r w:rsidR="00284734"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>completed</w:t>
      </w:r>
      <w:r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 xml:space="preserve"> studies.</w:t>
      </w:r>
    </w:p>
    <w:p w14:paraId="23C512DB" w14:textId="77777777" w:rsidR="00EC7C4D" w:rsidRDefault="00EC7C4D" w:rsidP="00442C84">
      <w:pPr>
        <w:tabs>
          <w:tab w:val="left" w:pos="0"/>
          <w:tab w:val="left" w:pos="360"/>
          <w:tab w:val="right" w:pos="10080"/>
        </w:tabs>
        <w:spacing w:before="120" w:after="120" w:line="240" w:lineRule="auto"/>
        <w:rPr>
          <w:rFonts w:eastAsia="Calibri" w:cstheme="minorHAnsi"/>
          <w:kern w:val="0"/>
          <w:lang w:eastAsia="en-US"/>
          <w14:ligatures w14:val="none"/>
        </w:rPr>
      </w:pPr>
    </w:p>
    <w:p w14:paraId="223B1AB1" w14:textId="03D8E728" w:rsidR="00442C84" w:rsidRPr="00442C84" w:rsidRDefault="00442C84" w:rsidP="00442C84">
      <w:pPr>
        <w:tabs>
          <w:tab w:val="left" w:pos="0"/>
          <w:tab w:val="left" w:pos="360"/>
          <w:tab w:val="right" w:pos="10080"/>
        </w:tabs>
        <w:spacing w:before="120" w:after="120" w:line="240" w:lineRule="auto"/>
        <w:rPr>
          <w:rFonts w:eastAsia="Calibri" w:cstheme="minorHAnsi"/>
          <w:kern w:val="0"/>
          <w:lang w:eastAsia="en-US"/>
          <w14:ligatures w14:val="none"/>
        </w:rPr>
      </w:pP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Table </w:t>
      </w:r>
      <w:r w:rsidR="0032326E">
        <w:rPr>
          <w:rFonts w:eastAsia="Calibri" w:cstheme="minorHAnsi"/>
          <w:kern w:val="0"/>
          <w:lang w:eastAsia="en-US"/>
          <w14:ligatures w14:val="none"/>
        </w:rPr>
        <w:t>3</w:t>
      </w: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: Cumulative </w:t>
      </w:r>
      <w:r w:rsidR="00C4220D">
        <w:rPr>
          <w:rFonts w:eastAsia="Calibri" w:cstheme="minorHAnsi"/>
          <w:kern w:val="0"/>
          <w:lang w:eastAsia="en-US"/>
          <w14:ligatures w14:val="none"/>
        </w:rPr>
        <w:t>participant</w:t>
      </w:r>
      <w:r w:rsidR="00C4220D" w:rsidRPr="00442C84">
        <w:rPr>
          <w:rFonts w:eastAsia="Calibri" w:cstheme="minorHAnsi"/>
          <w:kern w:val="0"/>
          <w:lang w:eastAsia="en-US"/>
          <w14:ligatures w14:val="none"/>
        </w:rPr>
        <w:t xml:space="preserve"> </w:t>
      </w:r>
      <w:r w:rsidRPr="00442C84">
        <w:rPr>
          <w:rFonts w:eastAsia="Calibri" w:cstheme="minorHAnsi"/>
          <w:kern w:val="0"/>
          <w:lang w:eastAsia="en-US"/>
          <w14:ligatures w14:val="none"/>
        </w:rPr>
        <w:t xml:space="preserve">exposure to </w:t>
      </w:r>
      <w:r w:rsidR="00ED6187">
        <w:rPr>
          <w:rFonts w:eastAsia="Calibri" w:cstheme="minorHAnsi"/>
          <w:kern w:val="0"/>
          <w:lang w:eastAsia="en-US"/>
          <w14:ligatures w14:val="none"/>
        </w:rPr>
        <w:t>[</w:t>
      </w:r>
      <w:r w:rsidR="00626E75" w:rsidRPr="00626E75">
        <w:rPr>
          <w:rFonts w:eastAsia="Calibri" w:cstheme="minorHAnsi"/>
          <w:kern w:val="0"/>
          <w:lang w:eastAsia="en-US"/>
          <w14:ligatures w14:val="none"/>
        </w:rPr>
        <w:t>psilocybin</w:t>
      </w:r>
      <w:r w:rsidR="006710DF">
        <w:rPr>
          <w:rFonts w:eastAsia="Calibri" w:cstheme="minorHAnsi"/>
          <w:kern w:val="0"/>
          <w:lang w:eastAsia="en-US"/>
          <w14:ligatures w14:val="none"/>
        </w:rPr>
        <w:t xml:space="preserve"> </w:t>
      </w:r>
      <w:r w:rsidR="00C4220D">
        <w:rPr>
          <w:rFonts w:eastAsia="Calibri" w:cstheme="minorHAnsi"/>
          <w:kern w:val="0"/>
          <w:lang w:eastAsia="en-US"/>
          <w14:ligatures w14:val="none"/>
        </w:rPr>
        <w:t>and/</w:t>
      </w:r>
      <w:r w:rsidR="006710DF">
        <w:rPr>
          <w:rFonts w:eastAsia="Calibri" w:cstheme="minorHAnsi"/>
          <w:kern w:val="0"/>
          <w:lang w:eastAsia="en-US"/>
          <w14:ligatures w14:val="none"/>
        </w:rPr>
        <w:t xml:space="preserve">or </w:t>
      </w:r>
      <w:r w:rsidR="00ED6187">
        <w:rPr>
          <w:rFonts w:eastAsia="Calibri" w:cstheme="minorHAnsi"/>
          <w:kern w:val="0"/>
          <w:lang w:eastAsia="en-US"/>
          <w14:ligatures w14:val="none"/>
        </w:rPr>
        <w:t>placebo]</w:t>
      </w:r>
      <w:r w:rsidR="00626E75" w:rsidRPr="00442C84">
        <w:rPr>
          <w:rFonts w:eastAsia="Calibri" w:cstheme="minorHAnsi"/>
          <w:kern w:val="0"/>
          <w:lang w:eastAsia="en-US"/>
          <w14:ligatures w14:val="none"/>
        </w:rPr>
        <w:t xml:space="preserve"> in </w:t>
      </w:r>
      <w:r w:rsidR="00626E75" w:rsidRPr="00626E75">
        <w:rPr>
          <w:rFonts w:eastAsia="Calibri" w:cstheme="minorHAnsi"/>
          <w:kern w:val="0"/>
          <w:lang w:eastAsia="en-US"/>
          <w14:ligatures w14:val="none"/>
        </w:rPr>
        <w:t>[study title/protocol number]</w:t>
      </w:r>
      <w:r w:rsidR="00626E75">
        <w:rPr>
          <w:rFonts w:eastAsia="Calibri" w:cstheme="minorHAnsi"/>
          <w:kern w:val="0"/>
          <w:lang w:eastAsia="en-US"/>
          <w14:ligatures w14:val="none"/>
        </w:rPr>
        <w:t xml:space="preserve"> </w:t>
      </w:r>
      <w:r w:rsidRPr="00442C84">
        <w:rPr>
          <w:rFonts w:eastAsia="Calibri" w:cstheme="minorHAnsi"/>
          <w:kern w:val="0"/>
          <w:lang w:eastAsia="en-US"/>
          <w14:ligatures w14:val="none"/>
        </w:rPr>
        <w:t>by Rac</w:t>
      </w:r>
      <w:r w:rsidR="002C531F">
        <w:rPr>
          <w:rFonts w:eastAsia="Calibri" w:cstheme="minorHAnsi"/>
          <w:kern w:val="0"/>
          <w:lang w:eastAsia="en-US"/>
          <w14:ligatures w14:val="none"/>
        </w:rPr>
        <w:t>e</w:t>
      </w:r>
      <w:r w:rsidR="00ED6187">
        <w:rPr>
          <w:rFonts w:eastAsia="Calibri" w:cstheme="minorHAnsi"/>
          <w:kern w:val="0"/>
          <w:lang w:eastAsia="en-US"/>
          <w14:ligatures w14:val="none"/>
        </w:rPr>
        <w:t>.</w:t>
      </w:r>
    </w:p>
    <w:tbl>
      <w:tblPr>
        <w:tblStyle w:val="Borders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440"/>
        <w:gridCol w:w="1350"/>
        <w:gridCol w:w="1350"/>
      </w:tblGrid>
      <w:tr w:rsidR="00442C84" w:rsidRPr="00442C84" w14:paraId="492F8349" w14:textId="77777777" w:rsidTr="006E5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15" w:type="dxa"/>
          </w:tcPr>
          <w:p w14:paraId="507BBC1C" w14:textId="77777777" w:rsidR="00442C84" w:rsidRPr="00442C84" w:rsidRDefault="00442C84" w:rsidP="00EF4B2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121162942"/>
          </w:p>
        </w:tc>
        <w:tc>
          <w:tcPr>
            <w:tcW w:w="4140" w:type="dxa"/>
            <w:gridSpan w:val="3"/>
          </w:tcPr>
          <w:p w14:paraId="35EC66C6" w14:textId="77777777" w:rsidR="00442C84" w:rsidRPr="00442C84" w:rsidRDefault="00442C84" w:rsidP="00EF4B2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sz w:val="18"/>
                <w:szCs w:val="18"/>
              </w:rPr>
              <w:t>Number of PARTICPANTS</w:t>
            </w:r>
          </w:p>
        </w:tc>
      </w:tr>
      <w:tr w:rsidR="00EF4B21" w:rsidRPr="00442C84" w14:paraId="4BF0EEF7" w14:textId="77777777" w:rsidTr="006E5155">
        <w:trPr>
          <w:jc w:val="center"/>
        </w:trPr>
        <w:tc>
          <w:tcPr>
            <w:tcW w:w="3415" w:type="dxa"/>
          </w:tcPr>
          <w:p w14:paraId="3ECC5AB1" w14:textId="77777777" w:rsidR="00442C84" w:rsidRPr="00442C84" w:rsidRDefault="00442C84" w:rsidP="00B27A2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b/>
                <w:sz w:val="18"/>
                <w:szCs w:val="18"/>
              </w:rPr>
              <w:t>Racial Group</w:t>
            </w:r>
          </w:p>
        </w:tc>
        <w:tc>
          <w:tcPr>
            <w:tcW w:w="1440" w:type="dxa"/>
          </w:tcPr>
          <w:p w14:paraId="40C0039B" w14:textId="77777777" w:rsidR="00442C84" w:rsidRPr="00442C84" w:rsidRDefault="00442C84" w:rsidP="00B27A2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b/>
                <w:sz w:val="18"/>
                <w:szCs w:val="18"/>
              </w:rPr>
              <w:t>Male</w:t>
            </w:r>
          </w:p>
        </w:tc>
        <w:tc>
          <w:tcPr>
            <w:tcW w:w="1350" w:type="dxa"/>
          </w:tcPr>
          <w:p w14:paraId="215719D7" w14:textId="77777777" w:rsidR="00442C84" w:rsidRPr="00442C84" w:rsidRDefault="00442C84" w:rsidP="00B27A2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b/>
                <w:sz w:val="18"/>
                <w:szCs w:val="18"/>
              </w:rPr>
              <w:t>Female</w:t>
            </w:r>
          </w:p>
        </w:tc>
        <w:tc>
          <w:tcPr>
            <w:tcW w:w="1350" w:type="dxa"/>
          </w:tcPr>
          <w:p w14:paraId="2587205A" w14:textId="53D52A08" w:rsidR="00442C84" w:rsidRPr="00442C84" w:rsidRDefault="00442C84" w:rsidP="00B27A2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2C84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r w:rsidR="0028473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</w:tr>
      <w:tr w:rsidR="00EF4B21" w:rsidRPr="00442C84" w14:paraId="6A454828" w14:textId="77777777" w:rsidTr="00F74890">
        <w:trPr>
          <w:jc w:val="center"/>
        </w:trPr>
        <w:tc>
          <w:tcPr>
            <w:tcW w:w="3415" w:type="dxa"/>
          </w:tcPr>
          <w:p w14:paraId="750C6480" w14:textId="0B6DB663" w:rsidR="001158B5" w:rsidRPr="00442C84" w:rsidRDefault="001158B5" w:rsidP="001158B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4B21">
              <w:rPr>
                <w:rFonts w:asciiTheme="minorHAnsi" w:hAnsiTheme="minorHAnsi" w:cstheme="minorHAnsi"/>
                <w:sz w:val="18"/>
                <w:szCs w:val="18"/>
              </w:rPr>
              <w:t>American Indian or Alaska Native</w:t>
            </w:r>
          </w:p>
        </w:tc>
        <w:tc>
          <w:tcPr>
            <w:tcW w:w="1440" w:type="dxa"/>
            <w:vAlign w:val="center"/>
          </w:tcPr>
          <w:p w14:paraId="77787C7B" w14:textId="2EF95436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44C6FCB" w14:textId="69F31F01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369BB5A" w14:textId="4A6D3FF7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B21" w:rsidRPr="00442C84" w14:paraId="10A71691" w14:textId="77777777" w:rsidTr="00F74890">
        <w:trPr>
          <w:jc w:val="center"/>
        </w:trPr>
        <w:tc>
          <w:tcPr>
            <w:tcW w:w="3415" w:type="dxa"/>
          </w:tcPr>
          <w:p w14:paraId="7EEE05E9" w14:textId="4D0A9652" w:rsidR="001158B5" w:rsidRPr="00442C84" w:rsidRDefault="001158B5" w:rsidP="001158B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4B21"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</w:tc>
        <w:tc>
          <w:tcPr>
            <w:tcW w:w="1440" w:type="dxa"/>
            <w:vAlign w:val="center"/>
          </w:tcPr>
          <w:p w14:paraId="0C65C49E" w14:textId="2E207635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7349660" w14:textId="56FAAE07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779A475" w14:textId="0A21B6C4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B21" w:rsidRPr="00442C84" w14:paraId="4F0BDD9C" w14:textId="77777777" w:rsidTr="00F74890">
        <w:trPr>
          <w:jc w:val="center"/>
        </w:trPr>
        <w:tc>
          <w:tcPr>
            <w:tcW w:w="3415" w:type="dxa"/>
          </w:tcPr>
          <w:p w14:paraId="7519681A" w14:textId="64547867" w:rsidR="001158B5" w:rsidRPr="00442C84" w:rsidRDefault="001158B5" w:rsidP="001158B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4B21">
              <w:rPr>
                <w:rFonts w:asciiTheme="minorHAnsi" w:hAnsiTheme="minorHAnsi" w:cstheme="minorHAnsi"/>
                <w:sz w:val="18"/>
                <w:szCs w:val="18"/>
              </w:rPr>
              <w:t>Black</w:t>
            </w:r>
          </w:p>
        </w:tc>
        <w:tc>
          <w:tcPr>
            <w:tcW w:w="1440" w:type="dxa"/>
            <w:vAlign w:val="center"/>
          </w:tcPr>
          <w:p w14:paraId="6ABBACD2" w14:textId="2E6399E2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CE1EC66" w14:textId="0091085E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236E56A" w14:textId="5C3BBA80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B21" w:rsidRPr="00442C84" w14:paraId="554F2A0C" w14:textId="77777777" w:rsidTr="00F74890">
        <w:trPr>
          <w:jc w:val="center"/>
        </w:trPr>
        <w:tc>
          <w:tcPr>
            <w:tcW w:w="3415" w:type="dxa"/>
          </w:tcPr>
          <w:p w14:paraId="15419C2A" w14:textId="5747B728" w:rsidR="001158B5" w:rsidRPr="00442C84" w:rsidRDefault="001158B5" w:rsidP="001158B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4B21">
              <w:rPr>
                <w:rFonts w:asciiTheme="minorHAnsi" w:hAnsiTheme="minorHAnsi" w:cstheme="minorHAnsi"/>
                <w:sz w:val="18"/>
                <w:szCs w:val="18"/>
              </w:rPr>
              <w:t>Caucasian</w:t>
            </w:r>
          </w:p>
        </w:tc>
        <w:tc>
          <w:tcPr>
            <w:tcW w:w="1440" w:type="dxa"/>
            <w:vAlign w:val="center"/>
          </w:tcPr>
          <w:p w14:paraId="1110BFB7" w14:textId="3E1349A5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A979BC2" w14:textId="7A6E9D2F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53F37DF" w14:textId="44BF711A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B21" w:rsidRPr="00442C84" w14:paraId="7E8C1C0C" w14:textId="77777777" w:rsidTr="00F74890">
        <w:trPr>
          <w:jc w:val="center"/>
        </w:trPr>
        <w:tc>
          <w:tcPr>
            <w:tcW w:w="3415" w:type="dxa"/>
          </w:tcPr>
          <w:p w14:paraId="590CE580" w14:textId="42BA4F29" w:rsidR="001158B5" w:rsidRPr="00442C84" w:rsidRDefault="001158B5" w:rsidP="001158B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4B21">
              <w:rPr>
                <w:rFonts w:asciiTheme="minorHAnsi" w:hAnsiTheme="minorHAnsi" w:cstheme="minorHAnsi"/>
                <w:sz w:val="18"/>
                <w:szCs w:val="18"/>
              </w:rPr>
              <w:t>Multi-racial</w:t>
            </w:r>
          </w:p>
        </w:tc>
        <w:tc>
          <w:tcPr>
            <w:tcW w:w="1440" w:type="dxa"/>
            <w:vAlign w:val="center"/>
          </w:tcPr>
          <w:p w14:paraId="5ECD42DA" w14:textId="17C074D9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38A9FDB" w14:textId="4D4F72C9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823554B" w14:textId="7BF36D92" w:rsidR="001158B5" w:rsidRPr="00442C84" w:rsidRDefault="001158B5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A2A" w:rsidRPr="00442C84" w14:paraId="698A12FD" w14:textId="77777777" w:rsidTr="00F74890">
        <w:trPr>
          <w:jc w:val="center"/>
        </w:trPr>
        <w:tc>
          <w:tcPr>
            <w:tcW w:w="3415" w:type="dxa"/>
          </w:tcPr>
          <w:p w14:paraId="3A0FBA88" w14:textId="3CDC3A53" w:rsidR="00B27A2A" w:rsidRPr="00EF4B21" w:rsidRDefault="00B27A2A" w:rsidP="00B27A2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4B21">
              <w:rPr>
                <w:rFonts w:asciiTheme="minorHAnsi" w:hAnsiTheme="minorHAnsi" w:cstheme="minorHAnsi"/>
                <w:sz w:val="18"/>
                <w:szCs w:val="18"/>
              </w:rPr>
              <w:t>Native Hawaiian or Other Pacific Islander</w:t>
            </w:r>
          </w:p>
        </w:tc>
        <w:tc>
          <w:tcPr>
            <w:tcW w:w="1440" w:type="dxa"/>
            <w:vAlign w:val="center"/>
          </w:tcPr>
          <w:p w14:paraId="0873CC33" w14:textId="77777777" w:rsidR="00B27A2A" w:rsidRPr="00EF4B21" w:rsidRDefault="00B27A2A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D6D7D5E" w14:textId="77777777" w:rsidR="00B27A2A" w:rsidRPr="00EF4B21" w:rsidRDefault="00B27A2A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C6F6BDE" w14:textId="77777777" w:rsidR="00B27A2A" w:rsidRPr="00EF4B21" w:rsidRDefault="00B27A2A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A2A" w:rsidRPr="00442C84" w14:paraId="3458C393" w14:textId="77777777" w:rsidTr="00F74890">
        <w:trPr>
          <w:jc w:val="center"/>
        </w:trPr>
        <w:tc>
          <w:tcPr>
            <w:tcW w:w="3415" w:type="dxa"/>
          </w:tcPr>
          <w:p w14:paraId="00CD2E87" w14:textId="67B64E47" w:rsidR="00B27A2A" w:rsidRPr="00EF4B21" w:rsidRDefault="00B27A2A" w:rsidP="00B27A2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4B21">
              <w:rPr>
                <w:rFonts w:asciiTheme="minorHAnsi" w:hAnsiTheme="minorHAnsi" w:cstheme="minorHAnsi"/>
                <w:sz w:val="18"/>
                <w:szCs w:val="18"/>
              </w:rPr>
              <w:t xml:space="preserve">Not Reported </w:t>
            </w:r>
          </w:p>
        </w:tc>
        <w:tc>
          <w:tcPr>
            <w:tcW w:w="1440" w:type="dxa"/>
            <w:vAlign w:val="center"/>
          </w:tcPr>
          <w:p w14:paraId="5A7EA378" w14:textId="77777777" w:rsidR="00B27A2A" w:rsidRPr="00EF4B21" w:rsidRDefault="00B27A2A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75215CD" w14:textId="77777777" w:rsidR="00B27A2A" w:rsidRPr="00EF4B21" w:rsidRDefault="00B27A2A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31B2B4C" w14:textId="77777777" w:rsidR="00B27A2A" w:rsidRPr="00EF4B21" w:rsidRDefault="00B27A2A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B21" w:rsidRPr="00442C84" w14:paraId="4DBF6409" w14:textId="77777777" w:rsidTr="00F74890">
        <w:trPr>
          <w:jc w:val="center"/>
        </w:trPr>
        <w:tc>
          <w:tcPr>
            <w:tcW w:w="3415" w:type="dxa"/>
          </w:tcPr>
          <w:p w14:paraId="601CF7A9" w14:textId="6579073D" w:rsidR="00442C84" w:rsidRPr="00442C84" w:rsidRDefault="00EF4B21" w:rsidP="00442C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4B21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1440" w:type="dxa"/>
            <w:vAlign w:val="center"/>
          </w:tcPr>
          <w:p w14:paraId="5255FF9C" w14:textId="5EAED498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83BEF1E" w14:textId="5494773A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E513DDF" w14:textId="73A32377" w:rsidR="00442C84" w:rsidRPr="00442C84" w:rsidRDefault="00442C84" w:rsidP="00F7489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bookmarkEnd w:id="2"/>
    <w:p w14:paraId="1AC146DD" w14:textId="2EBED994" w:rsidR="003B1B12" w:rsidRPr="0019714C" w:rsidRDefault="00C4220D" w:rsidP="0019714C">
      <w:pPr>
        <w:spacing w:before="120" w:after="0" w:line="240" w:lineRule="auto"/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</w:pPr>
      <w:r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 xml:space="preserve">*Based on actual exposure data from </w:t>
      </w:r>
      <w:r w:rsidR="00284734"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>completed</w:t>
      </w:r>
      <w:r w:rsidRPr="0019714C">
        <w:rPr>
          <w:rFonts w:eastAsia="Calibri" w:cstheme="minorHAnsi"/>
          <w:bCs/>
          <w:kern w:val="0"/>
          <w:sz w:val="16"/>
          <w:szCs w:val="16"/>
          <w:lang w:eastAsia="en-US"/>
          <w14:ligatures w14:val="none"/>
        </w:rPr>
        <w:t xml:space="preserve"> studies.</w:t>
      </w:r>
    </w:p>
    <w:p w14:paraId="095D4DDD" w14:textId="77777777" w:rsidR="00B0289F" w:rsidRPr="00C4220D" w:rsidRDefault="00B0289F" w:rsidP="00C4220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1CB08B6" w14:textId="77777777" w:rsidR="00C034D2" w:rsidRPr="00C034D2" w:rsidRDefault="00C40515" w:rsidP="00C034D2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kern w:val="0"/>
          <w:u w:val="single"/>
        </w:rPr>
      </w:pPr>
      <w:r w:rsidRPr="00C034D2">
        <w:rPr>
          <w:rFonts w:cstheme="minorHAnsi"/>
          <w:b/>
          <w:bCs/>
          <w:kern w:val="0"/>
          <w:u w:val="single"/>
        </w:rPr>
        <w:t>Treatment Emergent Adverse Events</w:t>
      </w:r>
      <w:r w:rsidR="00437D10" w:rsidRPr="00C034D2">
        <w:rPr>
          <w:rFonts w:cstheme="minorHAnsi"/>
          <w:b/>
          <w:bCs/>
          <w:kern w:val="0"/>
          <w:u w:val="single"/>
        </w:rPr>
        <w:t xml:space="preserve"> </w:t>
      </w:r>
      <w:r w:rsidRPr="00C034D2">
        <w:rPr>
          <w:rFonts w:cstheme="minorHAnsi"/>
          <w:b/>
          <w:bCs/>
          <w:kern w:val="0"/>
          <w:u w:val="single"/>
        </w:rPr>
        <w:t>(TEAE</w:t>
      </w:r>
      <w:r w:rsidR="00691438" w:rsidRPr="00C034D2">
        <w:rPr>
          <w:rFonts w:cstheme="minorHAnsi"/>
          <w:b/>
          <w:bCs/>
          <w:kern w:val="0"/>
          <w:u w:val="single"/>
        </w:rPr>
        <w:t>s</w:t>
      </w:r>
      <w:r w:rsidRPr="00C034D2">
        <w:rPr>
          <w:rFonts w:cstheme="minorHAnsi"/>
          <w:b/>
          <w:bCs/>
          <w:kern w:val="0"/>
          <w:u w:val="single"/>
        </w:rPr>
        <w:t>)</w:t>
      </w:r>
      <w:bookmarkStart w:id="3" w:name="_Hlk152924633"/>
    </w:p>
    <w:p w14:paraId="4136BEB0" w14:textId="22171F0A" w:rsidR="00743180" w:rsidRPr="00C034D2" w:rsidRDefault="000B122D" w:rsidP="00C034D2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kern w:val="0"/>
        </w:rPr>
      </w:pPr>
      <w:r w:rsidRPr="00C034D2">
        <w:rPr>
          <w:rFonts w:cstheme="minorHAnsi"/>
          <w:kern w:val="0"/>
        </w:rPr>
        <w:t xml:space="preserve">A table listing each </w:t>
      </w:r>
      <w:r w:rsidR="00691438" w:rsidRPr="00C034D2">
        <w:rPr>
          <w:rFonts w:cstheme="minorHAnsi"/>
          <w:kern w:val="0"/>
        </w:rPr>
        <w:t>TEAE</w:t>
      </w:r>
      <w:r w:rsidRPr="00C034D2">
        <w:rPr>
          <w:rFonts w:cstheme="minorHAnsi"/>
          <w:kern w:val="0"/>
        </w:rPr>
        <w:t xml:space="preserve">, the number of </w:t>
      </w:r>
      <w:r w:rsidR="00C4220D">
        <w:rPr>
          <w:rFonts w:cstheme="minorHAnsi"/>
          <w:kern w:val="0"/>
        </w:rPr>
        <w:t>participants</w:t>
      </w:r>
      <w:r w:rsidR="00C4220D" w:rsidRPr="00C034D2">
        <w:rPr>
          <w:rFonts w:cstheme="minorHAnsi"/>
          <w:kern w:val="0"/>
        </w:rPr>
        <w:t xml:space="preserve"> </w:t>
      </w:r>
      <w:r w:rsidRPr="00C034D2">
        <w:rPr>
          <w:rFonts w:cstheme="minorHAnsi"/>
          <w:kern w:val="0"/>
        </w:rPr>
        <w:t xml:space="preserve">in each treatment group in whom the event occurred, and the rate of occurrence. </w:t>
      </w:r>
      <w:r w:rsidR="009711DF" w:rsidRPr="00C034D2">
        <w:rPr>
          <w:rFonts w:cstheme="minorHAnsi"/>
          <w:kern w:val="0"/>
        </w:rPr>
        <w:t xml:space="preserve">An example table is provided below. </w:t>
      </w:r>
      <w:r w:rsidR="006710DF" w:rsidRPr="006710DF">
        <w:rPr>
          <w:rFonts w:cstheme="minorHAnsi"/>
          <w:kern w:val="0"/>
        </w:rPr>
        <w:t>Please provide a table for each treatment administered (psilocybin and placebo).</w:t>
      </w:r>
    </w:p>
    <w:p w14:paraId="458EF9C3" w14:textId="77777777" w:rsidR="00C034D2" w:rsidRPr="00C034D2" w:rsidRDefault="000B122D" w:rsidP="00C034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b/>
          <w:bCs/>
          <w:kern w:val="0"/>
        </w:rPr>
      </w:pPr>
      <w:r w:rsidRPr="00C034D2">
        <w:rPr>
          <w:rFonts w:cstheme="minorHAnsi"/>
          <w:kern w:val="0"/>
        </w:rPr>
        <w:t xml:space="preserve">Adverse events should be grouped by </w:t>
      </w:r>
      <w:r w:rsidR="00422412" w:rsidRPr="00C034D2">
        <w:rPr>
          <w:rFonts w:cstheme="minorHAnsi"/>
          <w:kern w:val="0"/>
        </w:rPr>
        <w:t xml:space="preserve">System Organ Class (SOC) and assigned a MedDRA </w:t>
      </w:r>
      <w:r w:rsidR="00C40515" w:rsidRPr="00C034D2">
        <w:rPr>
          <w:rFonts w:cstheme="minorHAnsi"/>
          <w:kern w:val="0"/>
        </w:rPr>
        <w:t>P</w:t>
      </w:r>
      <w:r w:rsidR="00422412" w:rsidRPr="00C034D2">
        <w:rPr>
          <w:rFonts w:cstheme="minorHAnsi"/>
          <w:kern w:val="0"/>
        </w:rPr>
        <w:t xml:space="preserve">referred </w:t>
      </w:r>
      <w:r w:rsidR="00C40515" w:rsidRPr="00C034D2">
        <w:rPr>
          <w:rFonts w:cstheme="minorHAnsi"/>
          <w:kern w:val="0"/>
        </w:rPr>
        <w:t>T</w:t>
      </w:r>
      <w:r w:rsidR="00422412" w:rsidRPr="00C034D2">
        <w:rPr>
          <w:rFonts w:cstheme="minorHAnsi"/>
          <w:kern w:val="0"/>
        </w:rPr>
        <w:t>erm</w:t>
      </w:r>
      <w:r w:rsidR="00C40515" w:rsidRPr="00C034D2">
        <w:rPr>
          <w:rFonts w:cstheme="minorHAnsi"/>
          <w:kern w:val="0"/>
        </w:rPr>
        <w:t xml:space="preserve"> (PT)</w:t>
      </w:r>
      <w:r w:rsidRPr="00C034D2">
        <w:rPr>
          <w:rFonts w:cstheme="minorHAnsi"/>
          <w:kern w:val="0"/>
        </w:rPr>
        <w:t xml:space="preserve">. </w:t>
      </w:r>
    </w:p>
    <w:p w14:paraId="421C29D3" w14:textId="6DE51DB2" w:rsidR="000B122D" w:rsidRPr="00C034D2" w:rsidRDefault="000B122D" w:rsidP="00C034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kern w:val="0"/>
        </w:rPr>
      </w:pPr>
      <w:r w:rsidRPr="00C034D2">
        <w:rPr>
          <w:rFonts w:cstheme="minorHAnsi"/>
          <w:kern w:val="0"/>
        </w:rPr>
        <w:t xml:space="preserve">Each event may then be divided into </w:t>
      </w:r>
      <w:hyperlink r:id="rId10" w:history="1">
        <w:r w:rsidR="0094776A" w:rsidRPr="0094776A">
          <w:rPr>
            <w:rStyle w:val="Hyperlink"/>
            <w:rFonts w:cstheme="minorHAnsi"/>
            <w:kern w:val="0"/>
          </w:rPr>
          <w:t>Common Terminology Criteria for Adverse Events</w:t>
        </w:r>
      </w:hyperlink>
      <w:r w:rsidR="0094776A">
        <w:rPr>
          <w:rFonts w:cstheme="minorHAnsi"/>
          <w:kern w:val="0"/>
        </w:rPr>
        <w:t xml:space="preserve"> (</w:t>
      </w:r>
      <w:r w:rsidR="008C48E6" w:rsidRPr="00C034D2">
        <w:rPr>
          <w:rFonts w:cstheme="minorHAnsi"/>
          <w:kern w:val="0"/>
        </w:rPr>
        <w:t>CTCAE</w:t>
      </w:r>
      <w:r w:rsidR="0094776A">
        <w:rPr>
          <w:rFonts w:cstheme="minorHAnsi"/>
          <w:kern w:val="0"/>
        </w:rPr>
        <w:t xml:space="preserve">) </w:t>
      </w:r>
      <w:r w:rsidR="008C48E6" w:rsidRPr="00C034D2">
        <w:rPr>
          <w:rFonts w:cstheme="minorHAnsi"/>
          <w:kern w:val="0"/>
        </w:rPr>
        <w:t xml:space="preserve">1-5 graded severity categories </w:t>
      </w:r>
      <w:r w:rsidR="00422412" w:rsidRPr="00C034D2">
        <w:rPr>
          <w:rFonts w:cstheme="minorHAnsi"/>
          <w:kern w:val="0"/>
        </w:rPr>
        <w:t>and assigned</w:t>
      </w:r>
      <w:r w:rsidRPr="00C034D2">
        <w:rPr>
          <w:rFonts w:cstheme="minorHAnsi"/>
          <w:kern w:val="0"/>
        </w:rPr>
        <w:t xml:space="preserve"> causality (e.g., unrelated or possibly, probably, or definitely related).</w:t>
      </w:r>
      <w:r w:rsidR="00743180" w:rsidRPr="00C034D2">
        <w:rPr>
          <w:rFonts w:cstheme="minorHAnsi"/>
          <w:kern w:val="0"/>
        </w:rPr>
        <w:t xml:space="preserve"> </w:t>
      </w:r>
    </w:p>
    <w:p w14:paraId="30DC7878" w14:textId="77777777" w:rsidR="00B05F48" w:rsidRDefault="00B05F48" w:rsidP="009F0F6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8EF1CF2" w14:textId="326B5A5F" w:rsidR="009F0F60" w:rsidRDefault="009711DF" w:rsidP="00241B9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AF2FB1">
        <w:rPr>
          <w:rFonts w:cstheme="minorHAnsi"/>
          <w:kern w:val="0"/>
        </w:rPr>
        <w:t xml:space="preserve">Table </w:t>
      </w:r>
      <w:r w:rsidR="00284734">
        <w:rPr>
          <w:rFonts w:cstheme="minorHAnsi"/>
          <w:kern w:val="0"/>
        </w:rPr>
        <w:t>4</w:t>
      </w:r>
      <w:r w:rsidRPr="00AF2FB1">
        <w:rPr>
          <w:rFonts w:cstheme="minorHAnsi"/>
          <w:kern w:val="0"/>
        </w:rPr>
        <w:t>: Listings of</w:t>
      </w:r>
      <w:r w:rsidR="00AF2FB1" w:rsidRPr="00AF2FB1">
        <w:rPr>
          <w:rFonts w:cstheme="minorHAnsi"/>
          <w:kern w:val="0"/>
        </w:rPr>
        <w:t xml:space="preserve"> TEAEs</w:t>
      </w:r>
      <w:r w:rsidR="00AF2FB1" w:rsidRPr="00AF2FB1">
        <w:rPr>
          <w:rFonts w:eastAsia="Calibri" w:cstheme="minorHAnsi"/>
          <w:kern w:val="0"/>
          <w:lang w:eastAsia="en-US"/>
          <w14:ligatures w14:val="none"/>
        </w:rPr>
        <w:t xml:space="preserve"> related to </w:t>
      </w:r>
      <w:r w:rsidR="00ED6187">
        <w:rPr>
          <w:rFonts w:eastAsia="Calibri" w:cstheme="minorHAnsi"/>
          <w:kern w:val="0"/>
          <w:lang w:eastAsia="en-US"/>
          <w14:ligatures w14:val="none"/>
        </w:rPr>
        <w:t>[</w:t>
      </w:r>
      <w:r w:rsidR="00AF2FB1" w:rsidRPr="00AF2FB1">
        <w:rPr>
          <w:rFonts w:cstheme="minorHAnsi"/>
          <w:kern w:val="0"/>
        </w:rPr>
        <w:t>psilocybin</w:t>
      </w:r>
      <w:r w:rsidR="00284734">
        <w:rPr>
          <w:rFonts w:cstheme="minorHAnsi"/>
          <w:kern w:val="0"/>
        </w:rPr>
        <w:t xml:space="preserve"> and</w:t>
      </w:r>
      <w:r w:rsidR="00ED6187">
        <w:rPr>
          <w:rFonts w:cstheme="minorHAnsi"/>
          <w:kern w:val="0"/>
        </w:rPr>
        <w:t>/</w:t>
      </w:r>
      <w:r w:rsidR="00284734">
        <w:rPr>
          <w:rFonts w:cstheme="minorHAnsi"/>
          <w:kern w:val="0"/>
        </w:rPr>
        <w:t xml:space="preserve">or </w:t>
      </w:r>
      <w:r w:rsidR="00ED6187">
        <w:rPr>
          <w:rFonts w:cstheme="minorHAnsi"/>
          <w:kern w:val="0"/>
        </w:rPr>
        <w:t>placebo]</w:t>
      </w:r>
      <w:r w:rsidR="00AF2FB1" w:rsidRPr="00442C84">
        <w:rPr>
          <w:rFonts w:cstheme="minorHAnsi"/>
          <w:kern w:val="0"/>
        </w:rPr>
        <w:t xml:space="preserve"> in </w:t>
      </w:r>
      <w:r w:rsidR="00AF2FB1" w:rsidRPr="00AF2FB1">
        <w:rPr>
          <w:rFonts w:cstheme="minorHAnsi"/>
          <w:kern w:val="0"/>
        </w:rPr>
        <w:t>[study title/protocol number]</w:t>
      </w:r>
      <w:r w:rsidR="00A5047F">
        <w:rPr>
          <w:rFonts w:cstheme="minorHAnsi"/>
          <w:kern w:val="0"/>
        </w:rPr>
        <w:t xml:space="preserve">. </w:t>
      </w:r>
    </w:p>
    <w:p w14:paraId="6991D8EA" w14:textId="77777777" w:rsidR="008A1640" w:rsidRDefault="008A1640" w:rsidP="00241B9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tbl>
      <w:tblPr>
        <w:tblStyle w:val="Borders"/>
        <w:tblW w:w="9985" w:type="dxa"/>
        <w:tblLook w:val="04A0" w:firstRow="1" w:lastRow="0" w:firstColumn="1" w:lastColumn="0" w:noHBand="0" w:noVBand="1"/>
      </w:tblPr>
      <w:tblGrid>
        <w:gridCol w:w="1150"/>
        <w:gridCol w:w="1185"/>
        <w:gridCol w:w="1295"/>
        <w:gridCol w:w="1430"/>
        <w:gridCol w:w="1430"/>
        <w:gridCol w:w="1430"/>
        <w:gridCol w:w="2065"/>
      </w:tblGrid>
      <w:tr w:rsidR="000C36F7" w:rsidRPr="008A1640" w14:paraId="1EFDAD84" w14:textId="76A97568" w:rsidTr="0033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85" w:type="dxa"/>
            <w:gridSpan w:val="7"/>
          </w:tcPr>
          <w:p w14:paraId="4A1DFEB9" w14:textId="77777777" w:rsidR="00BD4230" w:rsidRDefault="000C36F7" w:rsidP="008A164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>Treatment Group X</w:t>
            </w:r>
            <w:r w:rsidR="00BD4230"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 xml:space="preserve"> </w:t>
            </w:r>
          </w:p>
          <w:p w14:paraId="5E09FE8E" w14:textId="20302077" w:rsidR="0065484C" w:rsidRPr="0065484C" w:rsidRDefault="00BD4230" w:rsidP="008A164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aps w:val="0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 xml:space="preserve">Number of </w:t>
            </w:r>
            <w:r w:rsidR="00C4220D"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>Participants</w:t>
            </w:r>
            <w:r w:rsidR="00C4220D"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 xml:space="preserve"> </w:t>
            </w:r>
            <w:r w:rsidR="00192929"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 xml:space="preserve">in Treatment Group </w:t>
            </w:r>
            <w:r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>= X</w:t>
            </w:r>
          </w:p>
        </w:tc>
      </w:tr>
      <w:tr w:rsidR="00F165CE" w:rsidRPr="008A1640" w14:paraId="7D0ACEA6" w14:textId="0B20D650" w:rsidTr="00331FA2">
        <w:tc>
          <w:tcPr>
            <w:tcW w:w="1150" w:type="dxa"/>
            <w:vAlign w:val="center"/>
          </w:tcPr>
          <w:p w14:paraId="04F66AE9" w14:textId="60D5088E" w:rsidR="00F165CE" w:rsidRPr="008A1640" w:rsidRDefault="00F165CE" w:rsidP="000C3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  <w14:ligatures w14:val="standardContextual"/>
              </w:rPr>
              <w:t>System Organ Class (SOC)</w:t>
            </w:r>
          </w:p>
        </w:tc>
        <w:tc>
          <w:tcPr>
            <w:tcW w:w="1185" w:type="dxa"/>
            <w:vAlign w:val="center"/>
          </w:tcPr>
          <w:p w14:paraId="7C702AD5" w14:textId="27565A2E" w:rsidR="00F165CE" w:rsidRPr="008A1640" w:rsidRDefault="00F165CE" w:rsidP="000C3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</w:pPr>
            <w:r w:rsidRPr="008A1640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  <w:t>Preferred Term (PT)</w:t>
            </w:r>
          </w:p>
        </w:tc>
        <w:tc>
          <w:tcPr>
            <w:tcW w:w="1295" w:type="dxa"/>
            <w:vAlign w:val="center"/>
          </w:tcPr>
          <w:p w14:paraId="011EFCF0" w14:textId="1CDA3E62" w:rsidR="00F165CE" w:rsidRPr="00F165CE" w:rsidRDefault="00F165CE" w:rsidP="000C3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</w:pPr>
            <w:r w:rsidRPr="00F165CE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  <w:t>TEAE Incidence</w:t>
            </w:r>
          </w:p>
          <w:p w14:paraId="76282470" w14:textId="28634F71" w:rsidR="00F165CE" w:rsidRPr="008A1640" w:rsidRDefault="00F165CE" w:rsidP="000C36F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  <w14:ligatures w14:val="standardContextual"/>
              </w:rPr>
            </w:pPr>
            <w:r w:rsidRPr="000C36F7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lang w:eastAsia="zh-CN"/>
                <w14:ligatures w14:val="standardContextual"/>
              </w:rPr>
              <w:t xml:space="preserve">(# and % of </w:t>
            </w:r>
            <w:r w:rsidR="00C4220D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lang w:eastAsia="zh-CN"/>
                <w14:ligatures w14:val="standardContextual"/>
              </w:rPr>
              <w:t>participant</w:t>
            </w:r>
            <w:r w:rsidR="00C4220D" w:rsidRPr="000C36F7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lang w:eastAsia="zh-CN"/>
                <w14:ligatures w14:val="standardContextual"/>
              </w:rPr>
              <w:t>s</w:t>
            </w:r>
            <w:r w:rsidRPr="000C36F7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lang w:eastAsia="zh-CN"/>
                <w14:ligatures w14:val="standardContextual"/>
              </w:rPr>
              <w:t>)</w:t>
            </w:r>
          </w:p>
        </w:tc>
        <w:tc>
          <w:tcPr>
            <w:tcW w:w="1430" w:type="dxa"/>
            <w:vAlign w:val="center"/>
          </w:tcPr>
          <w:p w14:paraId="217BBD7A" w14:textId="1D709B44" w:rsidR="00F165CE" w:rsidRPr="00FA06EC" w:rsidRDefault="00F165CE" w:rsidP="000C36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06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430" w:type="dxa"/>
            <w:vAlign w:val="center"/>
          </w:tcPr>
          <w:p w14:paraId="1FE71638" w14:textId="43657939" w:rsidR="00F165CE" w:rsidRPr="00FA06EC" w:rsidRDefault="00F165CE" w:rsidP="000C36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06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Stop Date</w:t>
            </w:r>
          </w:p>
        </w:tc>
        <w:tc>
          <w:tcPr>
            <w:tcW w:w="1430" w:type="dxa"/>
            <w:vAlign w:val="center"/>
          </w:tcPr>
          <w:p w14:paraId="41043077" w14:textId="6C51FF01" w:rsidR="00F165CE" w:rsidRPr="00FA06EC" w:rsidRDefault="00F165CE" w:rsidP="000C36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06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CTCAE </w:t>
            </w:r>
            <w:r w:rsidR="00FA06EC" w:rsidRPr="00FA06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Severity Grade</w:t>
            </w:r>
          </w:p>
        </w:tc>
        <w:tc>
          <w:tcPr>
            <w:tcW w:w="2065" w:type="dxa"/>
            <w:vAlign w:val="center"/>
          </w:tcPr>
          <w:p w14:paraId="05CA8459" w14:textId="2401C87B" w:rsidR="00F165CE" w:rsidRPr="00FA06EC" w:rsidRDefault="00FA06EC" w:rsidP="000C36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06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Causality Assessment</w:t>
            </w:r>
          </w:p>
        </w:tc>
      </w:tr>
      <w:tr w:rsidR="00F165CE" w:rsidRPr="008A1640" w14:paraId="09C542D4" w14:textId="6CFA5F4C" w:rsidTr="00EE0B42">
        <w:tc>
          <w:tcPr>
            <w:tcW w:w="1150" w:type="dxa"/>
            <w:vAlign w:val="center"/>
          </w:tcPr>
          <w:p w14:paraId="22A6C126" w14:textId="36CE4D09" w:rsidR="00F165CE" w:rsidRPr="008A1640" w:rsidRDefault="00F165CE" w:rsidP="00EE0B4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1185" w:type="dxa"/>
            <w:vAlign w:val="center"/>
          </w:tcPr>
          <w:p w14:paraId="724C989B" w14:textId="77777777" w:rsidR="00F165CE" w:rsidRPr="008A1640" w:rsidRDefault="00F165CE" w:rsidP="00EE0B4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1295" w:type="dxa"/>
            <w:vAlign w:val="center"/>
          </w:tcPr>
          <w:p w14:paraId="7F876F49" w14:textId="77777777" w:rsidR="00F165CE" w:rsidRPr="008A1640" w:rsidRDefault="00F165CE" w:rsidP="00EE0B4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1430" w:type="dxa"/>
            <w:vAlign w:val="center"/>
          </w:tcPr>
          <w:p w14:paraId="464128B1" w14:textId="77777777" w:rsidR="00F165CE" w:rsidRPr="008A1640" w:rsidRDefault="00F165CE" w:rsidP="00EE0B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08917761" w14:textId="77777777" w:rsidR="00F165CE" w:rsidRPr="008A1640" w:rsidRDefault="00F165CE" w:rsidP="00EE0B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1CF78C57" w14:textId="77777777" w:rsidR="00F165CE" w:rsidRPr="008A1640" w:rsidRDefault="00F165CE" w:rsidP="00EE0B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14:paraId="5C26E3BD" w14:textId="77777777" w:rsidR="00F165CE" w:rsidRPr="008A1640" w:rsidRDefault="00F165CE" w:rsidP="00EE0B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31077DB" w14:textId="386DAE81" w:rsidR="00752646" w:rsidRPr="00C034D2" w:rsidRDefault="0018395E" w:rsidP="00C034D2">
      <w:pPr>
        <w:spacing w:after="120"/>
        <w:rPr>
          <w:rFonts w:cstheme="minorHAnsi"/>
          <w:b/>
          <w:bCs/>
          <w:kern w:val="0"/>
          <w:u w:val="single"/>
        </w:rPr>
      </w:pPr>
      <w:bookmarkStart w:id="4" w:name="_Hlk152924972"/>
      <w:bookmarkEnd w:id="3"/>
      <w:r w:rsidRPr="00C034D2">
        <w:rPr>
          <w:rFonts w:cstheme="minorHAnsi"/>
          <w:b/>
          <w:bCs/>
          <w:kern w:val="0"/>
          <w:u w:val="single"/>
        </w:rPr>
        <w:lastRenderedPageBreak/>
        <w:t>Deaths</w:t>
      </w:r>
      <w:r w:rsidR="00C40515" w:rsidRPr="00C034D2">
        <w:rPr>
          <w:rFonts w:cstheme="minorHAnsi"/>
          <w:b/>
          <w:bCs/>
          <w:kern w:val="0"/>
          <w:u w:val="single"/>
        </w:rPr>
        <w:t xml:space="preserve"> and</w:t>
      </w:r>
      <w:r w:rsidR="0002417B" w:rsidRPr="00C034D2">
        <w:rPr>
          <w:rFonts w:cstheme="minorHAnsi"/>
          <w:b/>
          <w:bCs/>
          <w:kern w:val="0"/>
          <w:u w:val="single"/>
        </w:rPr>
        <w:t xml:space="preserve"> </w:t>
      </w:r>
      <w:r w:rsidRPr="00C034D2">
        <w:rPr>
          <w:rFonts w:cstheme="minorHAnsi"/>
          <w:b/>
          <w:bCs/>
          <w:kern w:val="0"/>
          <w:u w:val="single"/>
        </w:rPr>
        <w:t>Serious Adverse Events</w:t>
      </w:r>
      <w:r w:rsidR="00192929" w:rsidRPr="00C034D2">
        <w:rPr>
          <w:rFonts w:cstheme="minorHAnsi"/>
          <w:b/>
          <w:bCs/>
          <w:kern w:val="0"/>
          <w:u w:val="single"/>
        </w:rPr>
        <w:t xml:space="preserve"> (SAEs)</w:t>
      </w:r>
      <w:bookmarkStart w:id="5" w:name="_Hlk152925009"/>
      <w:bookmarkEnd w:id="4"/>
    </w:p>
    <w:p w14:paraId="5181E757" w14:textId="0B21621B" w:rsidR="00422412" w:rsidRPr="00C034D2" w:rsidRDefault="00D95474" w:rsidP="00C034D2">
      <w:pPr>
        <w:spacing w:after="120"/>
        <w:rPr>
          <w:rFonts w:cstheme="minorHAnsi"/>
          <w:b/>
          <w:bCs/>
          <w:kern w:val="0"/>
        </w:rPr>
      </w:pPr>
      <w:r>
        <w:t>Complete tables listing</w:t>
      </w:r>
      <w:r w:rsidR="0095614C" w:rsidRPr="00C40515">
        <w:t xml:space="preserve"> </w:t>
      </w:r>
      <w:r>
        <w:t xml:space="preserve">each occurrence of the </w:t>
      </w:r>
      <w:r w:rsidR="0095614C" w:rsidRPr="00C40515">
        <w:t>following events</w:t>
      </w:r>
      <w:bookmarkEnd w:id="5"/>
      <w:r w:rsidR="006B00EF">
        <w:t xml:space="preserve">. </w:t>
      </w:r>
      <w:r w:rsidR="006B00EF" w:rsidRPr="006B00EF">
        <w:t>An example table is provided below.</w:t>
      </w:r>
      <w:r w:rsidR="006710DF" w:rsidRPr="006710DF">
        <w:rPr>
          <w:rFonts w:cstheme="minorHAnsi"/>
          <w:kern w:val="0"/>
        </w:rPr>
        <w:t xml:space="preserve"> </w:t>
      </w:r>
      <w:r w:rsidR="006710DF" w:rsidRPr="006710DF">
        <w:t>Please provide a table for each treatment administered (psilocybin and placebo).</w:t>
      </w:r>
    </w:p>
    <w:p w14:paraId="6659E97F" w14:textId="72F2D1BC" w:rsidR="00192929" w:rsidRDefault="0095614C" w:rsidP="006B00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bookmarkStart w:id="6" w:name="_Hlk152925056"/>
      <w:r w:rsidRPr="006B00EF">
        <w:rPr>
          <w:rFonts w:cstheme="minorHAnsi"/>
          <w:kern w:val="0"/>
          <w:u w:val="single"/>
        </w:rPr>
        <w:t>Deaths</w:t>
      </w:r>
      <w:r>
        <w:rPr>
          <w:rFonts w:cstheme="minorHAnsi"/>
          <w:kern w:val="0"/>
        </w:rPr>
        <w:t>: all</w:t>
      </w:r>
      <w:r w:rsidR="00422412" w:rsidRPr="00422412">
        <w:rPr>
          <w:rFonts w:cstheme="minorHAnsi"/>
          <w:kern w:val="0"/>
        </w:rPr>
        <w:t xml:space="preserve"> deaths during the study, including the post treatment follow-up period, should be listed by</w:t>
      </w:r>
      <w:r w:rsidR="00422412">
        <w:rPr>
          <w:rFonts w:cstheme="minorHAnsi"/>
          <w:kern w:val="0"/>
        </w:rPr>
        <w:t xml:space="preserve"> </w:t>
      </w:r>
      <w:r w:rsidR="00C4220D">
        <w:rPr>
          <w:rFonts w:cstheme="minorHAnsi"/>
          <w:kern w:val="0"/>
        </w:rPr>
        <w:t>participant</w:t>
      </w:r>
      <w:r w:rsidR="00422412">
        <w:rPr>
          <w:rFonts w:cstheme="minorHAnsi"/>
          <w:kern w:val="0"/>
        </w:rPr>
        <w:t>.</w:t>
      </w:r>
      <w:r w:rsidR="00BE531A">
        <w:rPr>
          <w:rFonts w:cstheme="minorHAnsi"/>
          <w:kern w:val="0"/>
        </w:rPr>
        <w:t xml:space="preserve"> </w:t>
      </w:r>
    </w:p>
    <w:p w14:paraId="4E2988E3" w14:textId="4ACED335" w:rsidR="0095614C" w:rsidRDefault="0095614C" w:rsidP="006B00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 w:rsidRPr="00192929">
        <w:rPr>
          <w:rFonts w:cstheme="minorHAnsi"/>
          <w:kern w:val="0"/>
          <w:u w:val="single"/>
        </w:rPr>
        <w:t>SAEs</w:t>
      </w:r>
      <w:r w:rsidRPr="00192929">
        <w:rPr>
          <w:rFonts w:cstheme="minorHAnsi"/>
          <w:kern w:val="0"/>
        </w:rPr>
        <w:t>: All serious adverse events should be listed</w:t>
      </w:r>
      <w:r w:rsidR="005C646A">
        <w:rPr>
          <w:rFonts w:cstheme="minorHAnsi"/>
          <w:kern w:val="0"/>
        </w:rPr>
        <w:t xml:space="preserve"> and</w:t>
      </w:r>
      <w:r w:rsidRPr="00192929">
        <w:rPr>
          <w:rFonts w:cstheme="minorHAnsi"/>
          <w:kern w:val="0"/>
        </w:rPr>
        <w:t xml:space="preserve"> </w:t>
      </w:r>
      <w:r w:rsidR="006518B9" w:rsidRPr="006518B9">
        <w:rPr>
          <w:rFonts w:cstheme="minorHAnsi"/>
          <w:kern w:val="0"/>
        </w:rPr>
        <w:t>includ</w:t>
      </w:r>
      <w:r w:rsidR="005C646A">
        <w:rPr>
          <w:rFonts w:cstheme="minorHAnsi"/>
          <w:kern w:val="0"/>
        </w:rPr>
        <w:t xml:space="preserve">e the </w:t>
      </w:r>
      <w:r w:rsidR="006518B9" w:rsidRPr="006518B9">
        <w:rPr>
          <w:rFonts w:cstheme="minorHAnsi"/>
          <w:kern w:val="0"/>
        </w:rPr>
        <w:t>CIOMS or MedWatch identifier</w:t>
      </w:r>
      <w:r w:rsidR="006710DF">
        <w:rPr>
          <w:rFonts w:cstheme="minorHAnsi"/>
          <w:kern w:val="0"/>
        </w:rPr>
        <w:t>, if applicable</w:t>
      </w:r>
      <w:r w:rsidR="005C646A">
        <w:rPr>
          <w:rFonts w:cstheme="minorHAnsi"/>
          <w:kern w:val="0"/>
        </w:rPr>
        <w:t xml:space="preserve">. </w:t>
      </w:r>
    </w:p>
    <w:p w14:paraId="13CAA5AC" w14:textId="77777777" w:rsidR="006B00EF" w:rsidRDefault="006B00EF" w:rsidP="00EE0B42">
      <w:pPr>
        <w:autoSpaceDE w:val="0"/>
        <w:autoSpaceDN w:val="0"/>
        <w:adjustRightInd w:val="0"/>
        <w:spacing w:after="120" w:line="240" w:lineRule="auto"/>
        <w:rPr>
          <w:rFonts w:cstheme="minorHAnsi"/>
          <w:kern w:val="0"/>
        </w:rPr>
      </w:pPr>
    </w:p>
    <w:p w14:paraId="642789C3" w14:textId="6E77994E" w:rsidR="00EE0B42" w:rsidRDefault="00952975" w:rsidP="00EE0B42">
      <w:pPr>
        <w:autoSpaceDE w:val="0"/>
        <w:autoSpaceDN w:val="0"/>
        <w:adjustRightInd w:val="0"/>
        <w:spacing w:after="12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Table 6: </w:t>
      </w:r>
      <w:r w:rsidR="00A5047F" w:rsidRPr="00A5047F">
        <w:rPr>
          <w:rFonts w:cstheme="minorHAnsi"/>
          <w:kern w:val="0"/>
        </w:rPr>
        <w:t xml:space="preserve">Listings of </w:t>
      </w:r>
      <w:r w:rsidR="00A5047F">
        <w:rPr>
          <w:rFonts w:cstheme="minorHAnsi"/>
          <w:kern w:val="0"/>
        </w:rPr>
        <w:t>Deaths and Serious Adverse Events</w:t>
      </w:r>
      <w:r w:rsidR="00A5047F" w:rsidRPr="00A5047F">
        <w:rPr>
          <w:rFonts w:cstheme="minorHAnsi"/>
          <w:kern w:val="0"/>
        </w:rPr>
        <w:t xml:space="preserve"> related to [psilocybin</w:t>
      </w:r>
      <w:r w:rsidR="00CA6982">
        <w:rPr>
          <w:rFonts w:cstheme="minorHAnsi"/>
          <w:kern w:val="0"/>
        </w:rPr>
        <w:t xml:space="preserve"> and</w:t>
      </w:r>
      <w:r w:rsidR="00A5047F" w:rsidRPr="00A5047F">
        <w:rPr>
          <w:rFonts w:cstheme="minorHAnsi"/>
          <w:kern w:val="0"/>
        </w:rPr>
        <w:t>/</w:t>
      </w:r>
      <w:r w:rsidR="00CA6982">
        <w:rPr>
          <w:rFonts w:cstheme="minorHAnsi"/>
          <w:kern w:val="0"/>
        </w:rPr>
        <w:t xml:space="preserve">or </w:t>
      </w:r>
      <w:r w:rsidR="00A5047F" w:rsidRPr="00A5047F">
        <w:rPr>
          <w:rFonts w:cstheme="minorHAnsi"/>
          <w:kern w:val="0"/>
        </w:rPr>
        <w:t>placebo] in [study title/protocol number]</w:t>
      </w:r>
      <w:r w:rsidR="00A5047F">
        <w:rPr>
          <w:rFonts w:cstheme="minorHAnsi"/>
          <w:kern w:val="0"/>
        </w:rPr>
        <w:t xml:space="preserve">. </w:t>
      </w:r>
    </w:p>
    <w:tbl>
      <w:tblPr>
        <w:tblStyle w:val="Borders"/>
        <w:tblW w:w="9350" w:type="dxa"/>
        <w:tblLook w:val="04A0" w:firstRow="1" w:lastRow="0" w:firstColumn="1" w:lastColumn="0" w:noHBand="0" w:noVBand="1"/>
      </w:tblPr>
      <w:tblGrid>
        <w:gridCol w:w="1165"/>
        <w:gridCol w:w="900"/>
        <w:gridCol w:w="1350"/>
        <w:gridCol w:w="990"/>
        <w:gridCol w:w="900"/>
        <w:gridCol w:w="1080"/>
        <w:gridCol w:w="1350"/>
        <w:gridCol w:w="1615"/>
      </w:tblGrid>
      <w:tr w:rsidR="00B06D03" w:rsidRPr="008A1640" w14:paraId="466D28FC" w14:textId="55E6A470" w:rsidTr="00FC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9350" w:type="dxa"/>
            <w:gridSpan w:val="8"/>
          </w:tcPr>
          <w:p w14:paraId="21B075E5" w14:textId="77777777" w:rsidR="00B06D03" w:rsidRDefault="00B06D03" w:rsidP="003D020A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 xml:space="preserve">Treatment Group X </w:t>
            </w:r>
          </w:p>
          <w:p w14:paraId="0C3F321C" w14:textId="5683C5A8" w:rsidR="00B06D03" w:rsidRDefault="00B06D03" w:rsidP="003D020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 xml:space="preserve">Number of </w:t>
            </w:r>
            <w:r w:rsidR="00C4220D"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>Participant</w:t>
            </w:r>
            <w:r w:rsidR="00C4220D"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 xml:space="preserve">s </w:t>
            </w:r>
            <w:r>
              <w:rPr>
                <w:rFonts w:asciiTheme="minorHAnsi" w:eastAsiaTheme="minorEastAsia" w:hAnsiTheme="minorHAnsi" w:cstheme="minorHAnsi"/>
                <w:caps w:val="0"/>
                <w:sz w:val="18"/>
                <w:szCs w:val="18"/>
                <w:lang w:eastAsia="zh-CN"/>
                <w14:ligatures w14:val="standardContextual"/>
              </w:rPr>
              <w:t>in Treatment Group = X</w:t>
            </w:r>
          </w:p>
        </w:tc>
      </w:tr>
      <w:tr w:rsidR="00B06D03" w:rsidRPr="008A1640" w14:paraId="124BABEF" w14:textId="78B1486C" w:rsidTr="00B06D03">
        <w:trPr>
          <w:trHeight w:val="764"/>
        </w:trPr>
        <w:tc>
          <w:tcPr>
            <w:tcW w:w="1165" w:type="dxa"/>
            <w:vAlign w:val="center"/>
          </w:tcPr>
          <w:p w14:paraId="64CA3113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  <w14:ligatures w14:val="standardContextual"/>
              </w:rPr>
              <w:t>System Organ Class (SOC)</w:t>
            </w:r>
          </w:p>
        </w:tc>
        <w:tc>
          <w:tcPr>
            <w:tcW w:w="900" w:type="dxa"/>
            <w:vAlign w:val="center"/>
          </w:tcPr>
          <w:p w14:paraId="3BC98476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</w:pPr>
            <w:r w:rsidRPr="008A1640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  <w:t>Preferred Term (PT)</w:t>
            </w:r>
          </w:p>
        </w:tc>
        <w:tc>
          <w:tcPr>
            <w:tcW w:w="1350" w:type="dxa"/>
            <w:vAlign w:val="center"/>
          </w:tcPr>
          <w:p w14:paraId="326F2E2B" w14:textId="37BBAE48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  <w14:ligatures w14:val="standardContextual"/>
              </w:rPr>
            </w:pPr>
            <w:r w:rsidRPr="001A4B96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  <w:t>MedWatch</w:t>
            </w:r>
            <w:r w:rsidR="00B06D0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  <w:t xml:space="preserve"> /</w:t>
            </w:r>
            <w:r w:rsidRPr="001A4B96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  <w:t xml:space="preserve"> CIOMS Identifier</w:t>
            </w: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  <w:t xml:space="preserve"> </w:t>
            </w:r>
            <w:r w:rsidRPr="001A4B96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eastAsia="zh-CN"/>
                <w14:ligatures w14:val="standardContextual"/>
              </w:rPr>
              <w:t>(MCN)</w:t>
            </w:r>
          </w:p>
        </w:tc>
        <w:tc>
          <w:tcPr>
            <w:tcW w:w="990" w:type="dxa"/>
            <w:vAlign w:val="center"/>
          </w:tcPr>
          <w:p w14:paraId="6E4AE715" w14:textId="77777777" w:rsidR="007A1AAC" w:rsidRPr="00FA06EC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06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900" w:type="dxa"/>
            <w:vAlign w:val="center"/>
          </w:tcPr>
          <w:p w14:paraId="4A900B10" w14:textId="77777777" w:rsidR="007A1AAC" w:rsidRPr="00FA06EC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06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Stop Date</w:t>
            </w:r>
          </w:p>
        </w:tc>
        <w:tc>
          <w:tcPr>
            <w:tcW w:w="1080" w:type="dxa"/>
            <w:vAlign w:val="center"/>
          </w:tcPr>
          <w:p w14:paraId="13053729" w14:textId="77777777" w:rsidR="007A1AAC" w:rsidRPr="00FA06EC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06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CTCAE Severity Grade</w:t>
            </w:r>
          </w:p>
        </w:tc>
        <w:tc>
          <w:tcPr>
            <w:tcW w:w="1350" w:type="dxa"/>
            <w:vAlign w:val="center"/>
          </w:tcPr>
          <w:p w14:paraId="4A21EB46" w14:textId="77777777" w:rsidR="007A1AAC" w:rsidRPr="00FA06EC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06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Causality Assessment</w:t>
            </w:r>
          </w:p>
        </w:tc>
        <w:tc>
          <w:tcPr>
            <w:tcW w:w="1615" w:type="dxa"/>
            <w:vAlign w:val="center"/>
          </w:tcPr>
          <w:p w14:paraId="443440E2" w14:textId="7405DA00" w:rsidR="007A1AAC" w:rsidRPr="00B06D03" w:rsidRDefault="003905A6" w:rsidP="00B06D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6D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Serious Criteria</w:t>
            </w:r>
            <w:r w:rsidR="00CA69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B06D03" w:rsidRPr="008A1640" w14:paraId="3762D7FF" w14:textId="5CA4F789" w:rsidTr="00B06D03">
        <w:trPr>
          <w:trHeight w:val="199"/>
        </w:trPr>
        <w:tc>
          <w:tcPr>
            <w:tcW w:w="1165" w:type="dxa"/>
            <w:vAlign w:val="center"/>
          </w:tcPr>
          <w:p w14:paraId="7C0F9895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900" w:type="dxa"/>
            <w:vAlign w:val="center"/>
          </w:tcPr>
          <w:p w14:paraId="7D5D8522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1350" w:type="dxa"/>
            <w:vAlign w:val="center"/>
          </w:tcPr>
          <w:p w14:paraId="07C9770B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990" w:type="dxa"/>
            <w:vAlign w:val="center"/>
          </w:tcPr>
          <w:p w14:paraId="56E8A70E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65D978F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F8C09C3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A5F5C3F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5" w:type="dxa"/>
          </w:tcPr>
          <w:p w14:paraId="3FB92779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6D03" w:rsidRPr="008A1640" w14:paraId="2CC5B1EE" w14:textId="75F2180C" w:rsidTr="00B06D03">
        <w:trPr>
          <w:trHeight w:val="199"/>
        </w:trPr>
        <w:tc>
          <w:tcPr>
            <w:tcW w:w="1165" w:type="dxa"/>
            <w:vAlign w:val="center"/>
          </w:tcPr>
          <w:p w14:paraId="660515E5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900" w:type="dxa"/>
            <w:vAlign w:val="center"/>
          </w:tcPr>
          <w:p w14:paraId="6C25DE3C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1350" w:type="dxa"/>
            <w:vAlign w:val="center"/>
          </w:tcPr>
          <w:p w14:paraId="03CBA128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990" w:type="dxa"/>
            <w:vAlign w:val="center"/>
          </w:tcPr>
          <w:p w14:paraId="35F22AA9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65B78E7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E39F1CA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FFD8AE1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3916A8F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6D03" w:rsidRPr="008A1640" w14:paraId="285DD4F4" w14:textId="01D49C0F" w:rsidTr="00B06D03">
        <w:trPr>
          <w:trHeight w:val="188"/>
        </w:trPr>
        <w:tc>
          <w:tcPr>
            <w:tcW w:w="1165" w:type="dxa"/>
            <w:vAlign w:val="center"/>
          </w:tcPr>
          <w:p w14:paraId="3747C949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900" w:type="dxa"/>
            <w:vAlign w:val="center"/>
          </w:tcPr>
          <w:p w14:paraId="5801B67B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1350" w:type="dxa"/>
            <w:vAlign w:val="center"/>
          </w:tcPr>
          <w:p w14:paraId="54C27907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  <w14:ligatures w14:val="standardContextual"/>
              </w:rPr>
            </w:pPr>
          </w:p>
        </w:tc>
        <w:tc>
          <w:tcPr>
            <w:tcW w:w="990" w:type="dxa"/>
            <w:vAlign w:val="center"/>
          </w:tcPr>
          <w:p w14:paraId="43A9F468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A122514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5254E4D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339B83E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5" w:type="dxa"/>
          </w:tcPr>
          <w:p w14:paraId="54738B38" w14:textId="77777777" w:rsidR="007A1AAC" w:rsidRPr="008A1640" w:rsidRDefault="007A1AAC" w:rsidP="003D02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A1409D2" w14:textId="0841AC3B" w:rsidR="0019714C" w:rsidRPr="0019714C" w:rsidRDefault="006710DF" w:rsidP="0019714C">
      <w:pPr>
        <w:autoSpaceDE w:val="0"/>
        <w:autoSpaceDN w:val="0"/>
        <w:adjustRightInd w:val="0"/>
        <w:spacing w:before="120" w:after="0" w:line="240" w:lineRule="auto"/>
        <w:rPr>
          <w:rFonts w:cstheme="minorHAnsi"/>
          <w:kern w:val="0"/>
          <w:sz w:val="16"/>
          <w:szCs w:val="16"/>
        </w:rPr>
      </w:pPr>
      <w:r w:rsidRPr="0019714C">
        <w:rPr>
          <w:rFonts w:cstheme="minorHAnsi"/>
          <w:kern w:val="0"/>
          <w:sz w:val="16"/>
          <w:szCs w:val="16"/>
        </w:rPr>
        <w:t>*</w:t>
      </w:r>
      <w:r w:rsidR="0019714C" w:rsidRPr="0019714C">
        <w:rPr>
          <w:rFonts w:cstheme="minorHAnsi"/>
          <w:kern w:val="0"/>
          <w:sz w:val="16"/>
          <w:szCs w:val="16"/>
        </w:rPr>
        <w:t>An adverse event or suspected adverse reaction is considered serious if, in the view of either the investigator or sponsor, it results in any of the following outcomes:</w:t>
      </w:r>
    </w:p>
    <w:p w14:paraId="4F76B1B3" w14:textId="4AEA2474" w:rsidR="0019714C" w:rsidRPr="0019714C" w:rsidRDefault="0019714C" w:rsidP="001971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     </w:t>
      </w:r>
      <w:r w:rsidRPr="0019714C">
        <w:rPr>
          <w:rFonts w:cstheme="minorHAnsi"/>
          <w:kern w:val="0"/>
          <w:sz w:val="16"/>
          <w:szCs w:val="16"/>
        </w:rPr>
        <w:t>1. Death</w:t>
      </w:r>
    </w:p>
    <w:p w14:paraId="0DC97B2F" w14:textId="5D83367F" w:rsidR="0019714C" w:rsidRPr="0019714C" w:rsidRDefault="0019714C" w:rsidP="001971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     </w:t>
      </w:r>
      <w:r w:rsidRPr="0019714C">
        <w:rPr>
          <w:rFonts w:cstheme="minorHAnsi"/>
          <w:kern w:val="0"/>
          <w:sz w:val="16"/>
          <w:szCs w:val="16"/>
        </w:rPr>
        <w:t>2. Life-threatening</w:t>
      </w:r>
    </w:p>
    <w:p w14:paraId="05876EE7" w14:textId="052FB912" w:rsidR="0019714C" w:rsidRPr="0019714C" w:rsidRDefault="0019714C" w:rsidP="001971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     </w:t>
      </w:r>
      <w:r w:rsidRPr="0019714C">
        <w:rPr>
          <w:rFonts w:cstheme="minorHAnsi"/>
          <w:kern w:val="0"/>
          <w:sz w:val="16"/>
          <w:szCs w:val="16"/>
        </w:rPr>
        <w:t>3. Hospitalization (initial or prolonged)</w:t>
      </w:r>
    </w:p>
    <w:p w14:paraId="37B64991" w14:textId="03641944" w:rsidR="0019714C" w:rsidRPr="0019714C" w:rsidRDefault="0019714C" w:rsidP="001971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     </w:t>
      </w:r>
      <w:r w:rsidRPr="0019714C">
        <w:rPr>
          <w:rFonts w:cstheme="minorHAnsi"/>
          <w:kern w:val="0"/>
          <w:sz w:val="16"/>
          <w:szCs w:val="16"/>
        </w:rPr>
        <w:t>4. Disability</w:t>
      </w:r>
    </w:p>
    <w:p w14:paraId="67311B9C" w14:textId="59655A70" w:rsidR="0019714C" w:rsidRPr="0019714C" w:rsidRDefault="0019714C" w:rsidP="001971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     </w:t>
      </w:r>
      <w:r w:rsidRPr="0019714C">
        <w:rPr>
          <w:rFonts w:cstheme="minorHAnsi"/>
          <w:kern w:val="0"/>
          <w:sz w:val="16"/>
          <w:szCs w:val="16"/>
        </w:rPr>
        <w:t>5. Congenital anomaly</w:t>
      </w:r>
    </w:p>
    <w:p w14:paraId="337360FF" w14:textId="2BD8DF82" w:rsidR="0019714C" w:rsidRPr="0019714C" w:rsidRDefault="0019714C" w:rsidP="001971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     </w:t>
      </w:r>
      <w:r w:rsidRPr="0019714C">
        <w:rPr>
          <w:rFonts w:cstheme="minorHAnsi"/>
          <w:kern w:val="0"/>
          <w:sz w:val="16"/>
          <w:szCs w:val="16"/>
        </w:rPr>
        <w:t>6. Requires intervention to prevent permanent impairment or damage</w:t>
      </w:r>
    </w:p>
    <w:p w14:paraId="2E89CC17" w14:textId="77777777" w:rsidR="0019714C" w:rsidRPr="0019714C" w:rsidRDefault="0019714C" w:rsidP="0019714C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kern w:val="0"/>
          <w:sz w:val="18"/>
          <w:szCs w:val="18"/>
        </w:rPr>
      </w:pPr>
    </w:p>
    <w:bookmarkEnd w:id="6"/>
    <w:p w14:paraId="37260993" w14:textId="77777777" w:rsidR="00064917" w:rsidRPr="00500F04" w:rsidRDefault="00064917" w:rsidP="0019714C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kern w:val="0"/>
        </w:rPr>
      </w:pPr>
      <w:r w:rsidRPr="00500F04">
        <w:rPr>
          <w:rFonts w:cstheme="minorHAnsi"/>
          <w:kern w:val="0"/>
        </w:rPr>
        <w:t>Please provide the following documentation as attachments to the safety data summary report:</w:t>
      </w:r>
    </w:p>
    <w:p w14:paraId="4B536E7C" w14:textId="77777777" w:rsidR="00064917" w:rsidRDefault="00192529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 w:rsidRPr="00192529">
        <w:rPr>
          <w:rFonts w:cstheme="minorHAnsi"/>
          <w:kern w:val="0"/>
        </w:rPr>
        <w:t>Death Case Report Forms (CRFs) for each death that occurred during the study</w:t>
      </w:r>
      <w:r w:rsidR="00064917">
        <w:rPr>
          <w:rFonts w:cstheme="minorHAnsi"/>
          <w:kern w:val="0"/>
        </w:rPr>
        <w:t>.</w:t>
      </w:r>
    </w:p>
    <w:p w14:paraId="7A2CF213" w14:textId="3DBE4DD5" w:rsidR="00064917" w:rsidRDefault="00192529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 w:rsidRPr="00064917">
        <w:rPr>
          <w:rFonts w:cstheme="minorHAnsi"/>
          <w:kern w:val="0"/>
        </w:rPr>
        <w:t>MedWatch 3500A or CIOMS I Form</w:t>
      </w:r>
      <w:r w:rsidR="00064917">
        <w:rPr>
          <w:rFonts w:cstheme="minorHAnsi"/>
          <w:kern w:val="0"/>
        </w:rPr>
        <w:t>s</w:t>
      </w:r>
      <w:r w:rsidRPr="00064917">
        <w:rPr>
          <w:rFonts w:cstheme="minorHAnsi"/>
          <w:kern w:val="0"/>
        </w:rPr>
        <w:t xml:space="preserve"> for </w:t>
      </w:r>
      <w:r w:rsidR="00CA6982">
        <w:rPr>
          <w:rFonts w:cstheme="minorHAnsi"/>
          <w:kern w:val="0"/>
        </w:rPr>
        <w:t>every</w:t>
      </w:r>
      <w:r w:rsidR="00CA6982" w:rsidRPr="00064917">
        <w:rPr>
          <w:rFonts w:cstheme="minorHAnsi"/>
          <w:kern w:val="0"/>
        </w:rPr>
        <w:t xml:space="preserve"> </w:t>
      </w:r>
      <w:r w:rsidR="00CA6982" w:rsidRPr="00CA6982">
        <w:rPr>
          <w:rFonts w:cstheme="minorHAnsi"/>
          <w:kern w:val="0"/>
        </w:rPr>
        <w:t>Suspected Unexpected Serious Adverse Reaction</w:t>
      </w:r>
      <w:r w:rsidR="00CA6982">
        <w:rPr>
          <w:rFonts w:cstheme="minorHAnsi"/>
          <w:kern w:val="0"/>
        </w:rPr>
        <w:t xml:space="preserve"> (</w:t>
      </w:r>
      <w:r w:rsidRPr="00064917">
        <w:rPr>
          <w:rFonts w:cstheme="minorHAnsi"/>
          <w:kern w:val="0"/>
        </w:rPr>
        <w:t>SUSAR</w:t>
      </w:r>
      <w:r w:rsidR="00CA6982">
        <w:rPr>
          <w:rFonts w:cstheme="minorHAnsi"/>
          <w:kern w:val="0"/>
        </w:rPr>
        <w:t xml:space="preserve">) </w:t>
      </w:r>
      <w:r w:rsidRPr="00064917">
        <w:rPr>
          <w:rFonts w:cstheme="minorHAnsi"/>
          <w:kern w:val="0"/>
        </w:rPr>
        <w:t>submitted to regulatory authorities</w:t>
      </w:r>
      <w:r w:rsidR="00064917" w:rsidRPr="00064917">
        <w:rPr>
          <w:rFonts w:cstheme="minorHAnsi"/>
          <w:kern w:val="0"/>
        </w:rPr>
        <w:t xml:space="preserve">. </w:t>
      </w:r>
    </w:p>
    <w:p w14:paraId="1CC4B3B7" w14:textId="3FBF3672" w:rsidR="00192529" w:rsidRPr="00064917" w:rsidRDefault="00660E47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 w:rsidRPr="00064917">
        <w:rPr>
          <w:rFonts w:cstheme="minorHAnsi"/>
          <w:kern w:val="0"/>
        </w:rPr>
        <w:t xml:space="preserve">Institutional SAE report forms for all </w:t>
      </w:r>
      <w:r w:rsidR="00CA41B0" w:rsidRPr="00CA41B0">
        <w:rPr>
          <w:rFonts w:cstheme="minorHAnsi"/>
          <w:kern w:val="0"/>
        </w:rPr>
        <w:t xml:space="preserve">SAEs.  </w:t>
      </w:r>
    </w:p>
    <w:p w14:paraId="54EE9921" w14:textId="77777777" w:rsidR="00500F04" w:rsidRDefault="00500F04" w:rsidP="00500F04">
      <w:pPr>
        <w:spacing w:after="60" w:line="240" w:lineRule="auto"/>
        <w:rPr>
          <w:rFonts w:cstheme="minorHAnsi"/>
          <w:kern w:val="0"/>
        </w:rPr>
      </w:pPr>
    </w:p>
    <w:p w14:paraId="0E372F66" w14:textId="1AB7F6CE" w:rsidR="00B0289F" w:rsidRPr="00500F04" w:rsidRDefault="00302C91" w:rsidP="00500F04">
      <w:pPr>
        <w:spacing w:after="6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Please ensure </w:t>
      </w:r>
      <w:r w:rsidR="00CA6982">
        <w:rPr>
          <w:rFonts w:cstheme="minorHAnsi"/>
          <w:kern w:val="0"/>
        </w:rPr>
        <w:t>any forms used to record or report SAEs (e.g., institutional SAE report form</w:t>
      </w:r>
      <w:r w:rsidR="0019714C">
        <w:rPr>
          <w:rFonts w:cstheme="minorHAnsi"/>
          <w:kern w:val="0"/>
        </w:rPr>
        <w:t>s</w:t>
      </w:r>
      <w:r w:rsidR="00CA6982">
        <w:rPr>
          <w:rFonts w:cstheme="minorHAnsi"/>
          <w:kern w:val="0"/>
        </w:rPr>
        <w:t>, MedWatch 3500A or CIOMS I</w:t>
      </w:r>
      <w:r w:rsidR="0019714C">
        <w:rPr>
          <w:rFonts w:cstheme="minorHAnsi"/>
          <w:kern w:val="0"/>
        </w:rPr>
        <w:t xml:space="preserve"> form</w:t>
      </w:r>
      <w:r w:rsidR="00CA6982">
        <w:rPr>
          <w:rFonts w:cstheme="minorHAnsi"/>
          <w:kern w:val="0"/>
        </w:rPr>
        <w:t>)</w:t>
      </w:r>
      <w:r>
        <w:rPr>
          <w:rFonts w:cstheme="minorHAnsi"/>
          <w:kern w:val="0"/>
        </w:rPr>
        <w:t xml:space="preserve"> contain the following</w:t>
      </w:r>
      <w:r w:rsidR="00CA6982">
        <w:rPr>
          <w:rFonts w:cstheme="minorHAnsi"/>
          <w:kern w:val="0"/>
        </w:rPr>
        <w:t xml:space="preserve"> information in the description of the event:</w:t>
      </w:r>
      <w:r>
        <w:rPr>
          <w:rFonts w:cstheme="minorHAnsi"/>
          <w:kern w:val="0"/>
        </w:rPr>
        <w:t xml:space="preserve"> </w:t>
      </w:r>
    </w:p>
    <w:p w14:paraId="767272CB" w14:textId="6790EAFC" w:rsidR="0095614C" w:rsidRPr="00B0289F" w:rsidRDefault="0095614C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 w:rsidRPr="00B0289F">
        <w:rPr>
          <w:rFonts w:cstheme="minorHAnsi"/>
          <w:kern w:val="0"/>
        </w:rPr>
        <w:t xml:space="preserve">The nature and intensity of </w:t>
      </w:r>
      <w:r w:rsidR="004F1770">
        <w:rPr>
          <w:rFonts w:cstheme="minorHAnsi"/>
          <w:kern w:val="0"/>
        </w:rPr>
        <w:t xml:space="preserve">the </w:t>
      </w:r>
      <w:r w:rsidRPr="00B0289F">
        <w:rPr>
          <w:rFonts w:cstheme="minorHAnsi"/>
          <w:kern w:val="0"/>
        </w:rPr>
        <w:t>event</w:t>
      </w:r>
      <w:r w:rsidR="004F1770">
        <w:rPr>
          <w:rFonts w:cstheme="minorHAnsi"/>
          <w:kern w:val="0"/>
        </w:rPr>
        <w:t>.</w:t>
      </w:r>
    </w:p>
    <w:p w14:paraId="66C0D20D" w14:textId="4A388D90" w:rsidR="00F75045" w:rsidRDefault="0095614C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>
        <w:rPr>
          <w:rFonts w:cstheme="minorHAnsi"/>
          <w:kern w:val="0"/>
        </w:rPr>
        <w:t>T</w:t>
      </w:r>
      <w:r w:rsidRPr="0095614C">
        <w:rPr>
          <w:rFonts w:cstheme="minorHAnsi"/>
          <w:kern w:val="0"/>
        </w:rPr>
        <w:t>he clinical course leading up to event, with an</w:t>
      </w:r>
      <w:r>
        <w:rPr>
          <w:rFonts w:cstheme="minorHAnsi"/>
          <w:kern w:val="0"/>
        </w:rPr>
        <w:t xml:space="preserve"> </w:t>
      </w:r>
      <w:r w:rsidRPr="0095614C">
        <w:rPr>
          <w:rFonts w:cstheme="minorHAnsi"/>
          <w:kern w:val="0"/>
        </w:rPr>
        <w:t>indication of timing relevant to test drug/investigational product administration</w:t>
      </w:r>
      <w:r w:rsidR="004F1770">
        <w:rPr>
          <w:rFonts w:cstheme="minorHAnsi"/>
          <w:kern w:val="0"/>
        </w:rPr>
        <w:t>.</w:t>
      </w:r>
    </w:p>
    <w:p w14:paraId="1DBC740B" w14:textId="105B1263" w:rsidR="00F75045" w:rsidRDefault="00F75045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>
        <w:rPr>
          <w:rFonts w:cstheme="minorHAnsi"/>
          <w:kern w:val="0"/>
        </w:rPr>
        <w:t>R</w:t>
      </w:r>
      <w:r w:rsidR="0095614C" w:rsidRPr="0095614C">
        <w:rPr>
          <w:rFonts w:cstheme="minorHAnsi"/>
          <w:kern w:val="0"/>
        </w:rPr>
        <w:t>elevant laboratory measurement</w:t>
      </w:r>
      <w:r w:rsidR="004F1770">
        <w:rPr>
          <w:rFonts w:cstheme="minorHAnsi"/>
          <w:kern w:val="0"/>
        </w:rPr>
        <w:t>.</w:t>
      </w:r>
    </w:p>
    <w:p w14:paraId="4718A4AB" w14:textId="10DD25BA" w:rsidR="00F75045" w:rsidRDefault="00F75045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>
        <w:rPr>
          <w:rFonts w:cstheme="minorHAnsi"/>
          <w:kern w:val="0"/>
        </w:rPr>
        <w:t>W</w:t>
      </w:r>
      <w:r w:rsidR="0095614C" w:rsidRPr="0095614C">
        <w:rPr>
          <w:rFonts w:cstheme="minorHAnsi"/>
          <w:kern w:val="0"/>
        </w:rPr>
        <w:t>hether the drug was stopped, and when</w:t>
      </w:r>
      <w:r w:rsidR="004F1770">
        <w:rPr>
          <w:rFonts w:cstheme="minorHAnsi"/>
          <w:kern w:val="0"/>
        </w:rPr>
        <w:t>.</w:t>
      </w:r>
    </w:p>
    <w:p w14:paraId="3EC43707" w14:textId="3D93B5CA" w:rsidR="00F75045" w:rsidRDefault="00F75045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>
        <w:rPr>
          <w:rFonts w:cstheme="minorHAnsi"/>
          <w:kern w:val="0"/>
        </w:rPr>
        <w:t>C</w:t>
      </w:r>
      <w:r w:rsidR="0095614C" w:rsidRPr="0095614C">
        <w:rPr>
          <w:rFonts w:cstheme="minorHAnsi"/>
          <w:kern w:val="0"/>
        </w:rPr>
        <w:t>ountermeasures</w:t>
      </w:r>
      <w:r w:rsidR="004F1770">
        <w:rPr>
          <w:rFonts w:cstheme="minorHAnsi"/>
          <w:kern w:val="0"/>
        </w:rPr>
        <w:t>.</w:t>
      </w:r>
    </w:p>
    <w:p w14:paraId="293B8077" w14:textId="66B1E3F7" w:rsidR="00F75045" w:rsidRDefault="00F75045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>
        <w:rPr>
          <w:rFonts w:cstheme="minorHAnsi"/>
          <w:kern w:val="0"/>
        </w:rPr>
        <w:t>P</w:t>
      </w:r>
      <w:r w:rsidR="0095614C" w:rsidRPr="0095614C">
        <w:rPr>
          <w:rFonts w:cstheme="minorHAnsi"/>
          <w:kern w:val="0"/>
        </w:rPr>
        <w:t>ost</w:t>
      </w:r>
      <w:r>
        <w:rPr>
          <w:rFonts w:cstheme="minorHAnsi"/>
          <w:kern w:val="0"/>
        </w:rPr>
        <w:t>-</w:t>
      </w:r>
      <w:r w:rsidR="0095614C" w:rsidRPr="0095614C">
        <w:rPr>
          <w:rFonts w:cstheme="minorHAnsi"/>
          <w:kern w:val="0"/>
        </w:rPr>
        <w:t>mortem findings</w:t>
      </w:r>
      <w:r w:rsidR="004F1770">
        <w:rPr>
          <w:rFonts w:cstheme="minorHAnsi"/>
          <w:kern w:val="0"/>
        </w:rPr>
        <w:t>.</w:t>
      </w:r>
    </w:p>
    <w:p w14:paraId="6C829A68" w14:textId="518375E9" w:rsidR="0095614C" w:rsidRPr="0095614C" w:rsidRDefault="00F75045" w:rsidP="00500F0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kern w:val="0"/>
        </w:rPr>
      </w:pPr>
      <w:r>
        <w:rPr>
          <w:rFonts w:cstheme="minorHAnsi"/>
          <w:kern w:val="0"/>
        </w:rPr>
        <w:t>I</w:t>
      </w:r>
      <w:r w:rsidR="0095614C" w:rsidRPr="0095614C">
        <w:rPr>
          <w:rFonts w:cstheme="minorHAnsi"/>
          <w:kern w:val="0"/>
        </w:rPr>
        <w:t>nvestigator's opinion on causality</w:t>
      </w:r>
      <w:r w:rsidR="004F1770">
        <w:rPr>
          <w:rFonts w:cstheme="minorHAnsi"/>
          <w:kern w:val="0"/>
        </w:rPr>
        <w:t>.</w:t>
      </w:r>
    </w:p>
    <w:p w14:paraId="0817221A" w14:textId="4EBC6321" w:rsidR="00A174BC" w:rsidRPr="00B0289F" w:rsidRDefault="00B0289F" w:rsidP="0002417B">
      <w:pPr>
        <w:autoSpaceDE w:val="0"/>
        <w:autoSpaceDN w:val="0"/>
        <w:adjustRightInd w:val="0"/>
        <w:spacing w:after="0" w:line="240" w:lineRule="auto"/>
      </w:pPr>
      <w:r w:rsidRPr="0002417B">
        <w:rPr>
          <w:rFonts w:cstheme="minorHAnsi"/>
          <w:kern w:val="0"/>
        </w:rPr>
        <w:t xml:space="preserve"> </w:t>
      </w:r>
    </w:p>
    <w:sectPr w:rsidR="00A174BC" w:rsidRPr="00B0289F" w:rsidSect="0019714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E84C" w14:textId="77777777" w:rsidR="0063790C" w:rsidRDefault="0063790C" w:rsidP="00FD1673">
      <w:pPr>
        <w:spacing w:after="0" w:line="240" w:lineRule="auto"/>
      </w:pPr>
      <w:r>
        <w:separator/>
      </w:r>
    </w:p>
  </w:endnote>
  <w:endnote w:type="continuationSeparator" w:id="0">
    <w:p w14:paraId="0B3F0E9E" w14:textId="77777777" w:rsidR="0063790C" w:rsidRDefault="0063790C" w:rsidP="00FD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11EB" w14:textId="77777777" w:rsidR="0063790C" w:rsidRDefault="0063790C" w:rsidP="00FD1673">
      <w:pPr>
        <w:spacing w:after="0" w:line="240" w:lineRule="auto"/>
      </w:pPr>
      <w:r>
        <w:separator/>
      </w:r>
    </w:p>
  </w:footnote>
  <w:footnote w:type="continuationSeparator" w:id="0">
    <w:p w14:paraId="740568F7" w14:textId="77777777" w:rsidR="0063790C" w:rsidRDefault="0063790C" w:rsidP="00FD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42"/>
    <w:multiLevelType w:val="hybridMultilevel"/>
    <w:tmpl w:val="24B6B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D54E4"/>
    <w:multiLevelType w:val="hybridMultilevel"/>
    <w:tmpl w:val="D2AEF7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63965"/>
    <w:multiLevelType w:val="hybridMultilevel"/>
    <w:tmpl w:val="2F009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300B0"/>
    <w:multiLevelType w:val="hybridMultilevel"/>
    <w:tmpl w:val="7000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3D5C"/>
    <w:multiLevelType w:val="hybridMultilevel"/>
    <w:tmpl w:val="59F8DF3A"/>
    <w:lvl w:ilvl="0" w:tplc="AE60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665B"/>
    <w:multiLevelType w:val="hybridMultilevel"/>
    <w:tmpl w:val="0A34E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540F2"/>
    <w:multiLevelType w:val="hybridMultilevel"/>
    <w:tmpl w:val="0AE06F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Calibri" w:eastAsia="SimSun" w:hAnsi="Calibri" w:cs="Times New Roman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C0AC8"/>
    <w:multiLevelType w:val="hybridMultilevel"/>
    <w:tmpl w:val="B83EDBBE"/>
    <w:lvl w:ilvl="0" w:tplc="859ACB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A14">
      <w:start w:val="1"/>
      <w:numFmt w:val="decimal"/>
      <w:lvlText w:val="%4."/>
      <w:lvlJc w:val="left"/>
      <w:pPr>
        <w:ind w:left="2880" w:hanging="360"/>
      </w:pPr>
      <w:rPr>
        <w:rFonts w:ascii="Calibri" w:eastAsia="SimSun" w:hAnsi="Calibri" w:cs="Times New Roman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5AEA"/>
    <w:multiLevelType w:val="hybridMultilevel"/>
    <w:tmpl w:val="1FEA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D2D6D"/>
    <w:multiLevelType w:val="hybridMultilevel"/>
    <w:tmpl w:val="815C1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5049FD"/>
    <w:multiLevelType w:val="hybridMultilevel"/>
    <w:tmpl w:val="8C367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F7412F"/>
    <w:multiLevelType w:val="hybridMultilevel"/>
    <w:tmpl w:val="BAA4B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543964"/>
    <w:multiLevelType w:val="hybridMultilevel"/>
    <w:tmpl w:val="FC1C6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A3B64"/>
    <w:multiLevelType w:val="hybridMultilevel"/>
    <w:tmpl w:val="A61861E0"/>
    <w:lvl w:ilvl="0" w:tplc="5B3A2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B08"/>
    <w:multiLevelType w:val="hybridMultilevel"/>
    <w:tmpl w:val="716E1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CC77CF"/>
    <w:multiLevelType w:val="hybridMultilevel"/>
    <w:tmpl w:val="3AA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325656">
    <w:abstractNumId w:val="3"/>
  </w:num>
  <w:num w:numId="2" w16cid:durableId="55781108">
    <w:abstractNumId w:val="1"/>
  </w:num>
  <w:num w:numId="3" w16cid:durableId="1305742845">
    <w:abstractNumId w:val="4"/>
  </w:num>
  <w:num w:numId="4" w16cid:durableId="553002258">
    <w:abstractNumId w:val="13"/>
  </w:num>
  <w:num w:numId="5" w16cid:durableId="1029794694">
    <w:abstractNumId w:val="5"/>
  </w:num>
  <w:num w:numId="6" w16cid:durableId="1479684119">
    <w:abstractNumId w:val="2"/>
  </w:num>
  <w:num w:numId="7" w16cid:durableId="238751690">
    <w:abstractNumId w:val="15"/>
  </w:num>
  <w:num w:numId="8" w16cid:durableId="1973243914">
    <w:abstractNumId w:val="9"/>
  </w:num>
  <w:num w:numId="9" w16cid:durableId="1583680234">
    <w:abstractNumId w:val="11"/>
  </w:num>
  <w:num w:numId="10" w16cid:durableId="2130589741">
    <w:abstractNumId w:val="12"/>
  </w:num>
  <w:num w:numId="11" w16cid:durableId="1324092165">
    <w:abstractNumId w:val="14"/>
  </w:num>
  <w:num w:numId="12" w16cid:durableId="1454514660">
    <w:abstractNumId w:val="10"/>
  </w:num>
  <w:num w:numId="13" w16cid:durableId="480849976">
    <w:abstractNumId w:val="0"/>
  </w:num>
  <w:num w:numId="14" w16cid:durableId="853808760">
    <w:abstractNumId w:val="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 w16cid:durableId="886792520">
    <w:abstractNumId w:val="6"/>
  </w:num>
  <w:num w:numId="16" w16cid:durableId="1532717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5E"/>
    <w:rsid w:val="00015515"/>
    <w:rsid w:val="0002417B"/>
    <w:rsid w:val="00042AC0"/>
    <w:rsid w:val="00054DD8"/>
    <w:rsid w:val="00064917"/>
    <w:rsid w:val="000A19CC"/>
    <w:rsid w:val="000A7005"/>
    <w:rsid w:val="000A7C71"/>
    <w:rsid w:val="000B122D"/>
    <w:rsid w:val="000B42AE"/>
    <w:rsid w:val="000B6461"/>
    <w:rsid w:val="000C36F7"/>
    <w:rsid w:val="000C66FB"/>
    <w:rsid w:val="000D6D68"/>
    <w:rsid w:val="000D7553"/>
    <w:rsid w:val="000E0C20"/>
    <w:rsid w:val="0010137D"/>
    <w:rsid w:val="00114F29"/>
    <w:rsid w:val="001158B5"/>
    <w:rsid w:val="00162E14"/>
    <w:rsid w:val="001676E2"/>
    <w:rsid w:val="0018395E"/>
    <w:rsid w:val="00192529"/>
    <w:rsid w:val="00192929"/>
    <w:rsid w:val="00192AFD"/>
    <w:rsid w:val="00195902"/>
    <w:rsid w:val="0019714C"/>
    <w:rsid w:val="001A4B96"/>
    <w:rsid w:val="001B23B8"/>
    <w:rsid w:val="001B7684"/>
    <w:rsid w:val="001D2F33"/>
    <w:rsid w:val="00200730"/>
    <w:rsid w:val="00241B90"/>
    <w:rsid w:val="00243D8A"/>
    <w:rsid w:val="00276C6A"/>
    <w:rsid w:val="00277636"/>
    <w:rsid w:val="00280FC1"/>
    <w:rsid w:val="00284734"/>
    <w:rsid w:val="002C0AF7"/>
    <w:rsid w:val="002C2547"/>
    <w:rsid w:val="002C531F"/>
    <w:rsid w:val="00301A20"/>
    <w:rsid w:val="00302C91"/>
    <w:rsid w:val="00313016"/>
    <w:rsid w:val="003158ED"/>
    <w:rsid w:val="0032326E"/>
    <w:rsid w:val="00331FA2"/>
    <w:rsid w:val="003641E9"/>
    <w:rsid w:val="003662C8"/>
    <w:rsid w:val="00372990"/>
    <w:rsid w:val="00381895"/>
    <w:rsid w:val="003905A6"/>
    <w:rsid w:val="003B1B12"/>
    <w:rsid w:val="003B7F26"/>
    <w:rsid w:val="003E506D"/>
    <w:rsid w:val="0040681C"/>
    <w:rsid w:val="00422412"/>
    <w:rsid w:val="00434D68"/>
    <w:rsid w:val="00437D10"/>
    <w:rsid w:val="00442C84"/>
    <w:rsid w:val="00463EDF"/>
    <w:rsid w:val="00464CE0"/>
    <w:rsid w:val="00472F02"/>
    <w:rsid w:val="004C2BC9"/>
    <w:rsid w:val="004C5E13"/>
    <w:rsid w:val="004C764E"/>
    <w:rsid w:val="004F1770"/>
    <w:rsid w:val="00500F04"/>
    <w:rsid w:val="005209A8"/>
    <w:rsid w:val="005450C9"/>
    <w:rsid w:val="00580C82"/>
    <w:rsid w:val="005825F5"/>
    <w:rsid w:val="005925A3"/>
    <w:rsid w:val="0059772C"/>
    <w:rsid w:val="005C646A"/>
    <w:rsid w:val="005F0CCF"/>
    <w:rsid w:val="006252DA"/>
    <w:rsid w:val="00626E75"/>
    <w:rsid w:val="0063790C"/>
    <w:rsid w:val="00650269"/>
    <w:rsid w:val="006518B9"/>
    <w:rsid w:val="0065484C"/>
    <w:rsid w:val="00660E47"/>
    <w:rsid w:val="00661160"/>
    <w:rsid w:val="006710DF"/>
    <w:rsid w:val="00691438"/>
    <w:rsid w:val="006B00EF"/>
    <w:rsid w:val="006B25ED"/>
    <w:rsid w:val="006B427F"/>
    <w:rsid w:val="006D7A6E"/>
    <w:rsid w:val="006E3E47"/>
    <w:rsid w:val="006E4EA4"/>
    <w:rsid w:val="006E5155"/>
    <w:rsid w:val="006F4059"/>
    <w:rsid w:val="007204E4"/>
    <w:rsid w:val="007229E7"/>
    <w:rsid w:val="00723957"/>
    <w:rsid w:val="00743180"/>
    <w:rsid w:val="00752646"/>
    <w:rsid w:val="00753701"/>
    <w:rsid w:val="007636AB"/>
    <w:rsid w:val="007728B3"/>
    <w:rsid w:val="007A1AAC"/>
    <w:rsid w:val="007C1814"/>
    <w:rsid w:val="007C1FCE"/>
    <w:rsid w:val="00807BAE"/>
    <w:rsid w:val="00813234"/>
    <w:rsid w:val="00841EC2"/>
    <w:rsid w:val="008445DE"/>
    <w:rsid w:val="00865511"/>
    <w:rsid w:val="00876AB5"/>
    <w:rsid w:val="00897C11"/>
    <w:rsid w:val="008A1640"/>
    <w:rsid w:val="008C48E6"/>
    <w:rsid w:val="008E3BB1"/>
    <w:rsid w:val="00901A78"/>
    <w:rsid w:val="00912CE6"/>
    <w:rsid w:val="00936CA9"/>
    <w:rsid w:val="00946FC3"/>
    <w:rsid w:val="0094776A"/>
    <w:rsid w:val="0095041E"/>
    <w:rsid w:val="00952975"/>
    <w:rsid w:val="0095614C"/>
    <w:rsid w:val="0096472D"/>
    <w:rsid w:val="009711DF"/>
    <w:rsid w:val="00977F10"/>
    <w:rsid w:val="009B3FC5"/>
    <w:rsid w:val="009C4411"/>
    <w:rsid w:val="009E7C56"/>
    <w:rsid w:val="009F0F60"/>
    <w:rsid w:val="009F411E"/>
    <w:rsid w:val="009F6F34"/>
    <w:rsid w:val="00A174BC"/>
    <w:rsid w:val="00A216AD"/>
    <w:rsid w:val="00A37178"/>
    <w:rsid w:val="00A5047F"/>
    <w:rsid w:val="00A84AAD"/>
    <w:rsid w:val="00AC0F17"/>
    <w:rsid w:val="00AD1F08"/>
    <w:rsid w:val="00AD40F2"/>
    <w:rsid w:val="00AF2FB1"/>
    <w:rsid w:val="00B00E20"/>
    <w:rsid w:val="00B0289F"/>
    <w:rsid w:val="00B05F48"/>
    <w:rsid w:val="00B06D03"/>
    <w:rsid w:val="00B123A2"/>
    <w:rsid w:val="00B22D3E"/>
    <w:rsid w:val="00B23A3C"/>
    <w:rsid w:val="00B27A2A"/>
    <w:rsid w:val="00B93D97"/>
    <w:rsid w:val="00B96F98"/>
    <w:rsid w:val="00BD0829"/>
    <w:rsid w:val="00BD4230"/>
    <w:rsid w:val="00BE531A"/>
    <w:rsid w:val="00C00F3E"/>
    <w:rsid w:val="00C034D2"/>
    <w:rsid w:val="00C14501"/>
    <w:rsid w:val="00C34B31"/>
    <w:rsid w:val="00C40515"/>
    <w:rsid w:val="00C4220D"/>
    <w:rsid w:val="00C651EF"/>
    <w:rsid w:val="00C86EDA"/>
    <w:rsid w:val="00CA41B0"/>
    <w:rsid w:val="00CA6982"/>
    <w:rsid w:val="00CD0F2A"/>
    <w:rsid w:val="00CE1684"/>
    <w:rsid w:val="00CE385F"/>
    <w:rsid w:val="00D42D02"/>
    <w:rsid w:val="00D65361"/>
    <w:rsid w:val="00D7142C"/>
    <w:rsid w:val="00D95474"/>
    <w:rsid w:val="00DC02FA"/>
    <w:rsid w:val="00DC2F7A"/>
    <w:rsid w:val="00DD6920"/>
    <w:rsid w:val="00DE5781"/>
    <w:rsid w:val="00DE6FBB"/>
    <w:rsid w:val="00E51ACE"/>
    <w:rsid w:val="00E764EA"/>
    <w:rsid w:val="00EA1D22"/>
    <w:rsid w:val="00EC7C4D"/>
    <w:rsid w:val="00ED6187"/>
    <w:rsid w:val="00ED6B8F"/>
    <w:rsid w:val="00ED7C41"/>
    <w:rsid w:val="00ED7DD2"/>
    <w:rsid w:val="00EE0B42"/>
    <w:rsid w:val="00EE189B"/>
    <w:rsid w:val="00EF4B21"/>
    <w:rsid w:val="00F12D10"/>
    <w:rsid w:val="00F13BDF"/>
    <w:rsid w:val="00F165CE"/>
    <w:rsid w:val="00F22F3C"/>
    <w:rsid w:val="00F25ECD"/>
    <w:rsid w:val="00F74890"/>
    <w:rsid w:val="00F75045"/>
    <w:rsid w:val="00F762C6"/>
    <w:rsid w:val="00FA06EC"/>
    <w:rsid w:val="00FB5A38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F78D1"/>
  <w15:chartTrackingRefBased/>
  <w15:docId w15:val="{915B2B06-1DB4-481E-82A2-27830F1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5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8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14C"/>
    <w:pPr>
      <w:spacing w:after="0" w:line="240" w:lineRule="auto"/>
    </w:pPr>
  </w:style>
  <w:style w:type="table" w:styleId="TableGrid">
    <w:name w:val="Table Grid"/>
    <w:basedOn w:val="TableNormal"/>
    <w:uiPriority w:val="39"/>
    <w:rsid w:val="0019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rders">
    <w:name w:val="Borders"/>
    <w:basedOn w:val="TableNormal"/>
    <w:uiPriority w:val="99"/>
    <w:qFormat/>
    <w:rsid w:val="00442C84"/>
    <w:pPr>
      <w:spacing w:after="0" w:line="240" w:lineRule="auto"/>
    </w:pPr>
    <w:rPr>
      <w:rFonts w:ascii="Book Antiqua" w:eastAsia="Calibri" w:hAnsi="Book Antiqua" w:cs="Times New Roman"/>
      <w:kern w:val="0"/>
      <w:sz w:val="20"/>
      <w:szCs w:val="20"/>
      <w:lang w:eastAsia="en-US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14" w:type="dxa"/>
        <w:left w:w="43" w:type="dxa"/>
        <w:bottom w:w="14" w:type="dxa"/>
        <w:right w:w="43" w:type="dxa"/>
      </w:tblCellMar>
    </w:tblPr>
    <w:tblStylePr w:type="firstRow">
      <w:pPr>
        <w:tabs>
          <w:tab w:val="right" w:pos="7056"/>
          <w:tab w:val="right" w:pos="8496"/>
        </w:tabs>
      </w:pPr>
      <w:rPr>
        <w:b/>
        <w:caps/>
        <w:smallCaps w:val="0"/>
      </w:rPr>
      <w:tblPr/>
      <w:trPr>
        <w:tblHeader/>
      </w:trPr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FD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73"/>
  </w:style>
  <w:style w:type="paragraph" w:styleId="Footer">
    <w:name w:val="footer"/>
    <w:basedOn w:val="Normal"/>
    <w:link w:val="FooterChar"/>
    <w:uiPriority w:val="99"/>
    <w:unhideWhenUsed/>
    <w:rsid w:val="00FD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73"/>
  </w:style>
  <w:style w:type="character" w:styleId="Hyperlink">
    <w:name w:val="Hyperlink"/>
    <w:basedOn w:val="DefaultParagraphFont"/>
    <w:uiPriority w:val="99"/>
    <w:unhideWhenUsed/>
    <w:rsid w:val="00EA1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tep.cancer.gov/protocolDevelopment/electronic_applications/docs/CTCAE_v5_Quick_Reference_8.5x1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3F4527DFA7A429A02F412F9D1FA13" ma:contentTypeVersion="18" ma:contentTypeDescription="Create a new document." ma:contentTypeScope="" ma:versionID="e28408c3da897fa41d7dca38ecfc2c08">
  <xsd:schema xmlns:xsd="http://www.w3.org/2001/XMLSchema" xmlns:xs="http://www.w3.org/2001/XMLSchema" xmlns:p="http://schemas.microsoft.com/office/2006/metadata/properties" xmlns:ns2="3befa8ae-1074-4323-8f3a-0950ecc0c503" xmlns:ns3="8b04aa62-8f10-453d-b732-3bac2bd4c942" targetNamespace="http://schemas.microsoft.com/office/2006/metadata/properties" ma:root="true" ma:fieldsID="29a6278ea4d585a84d0ea980084abda9" ns2:_="" ns3:_="">
    <xsd:import namespace="3befa8ae-1074-4323-8f3a-0950ecc0c503"/>
    <xsd:import namespace="8b04aa62-8f10-453d-b732-3bac2bd4c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fa8ae-1074-4323-8f3a-0950ecc0c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99cf11-268d-4269-9d94-b4ed897b8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4aa62-8f10-453d-b732-3bac2bd4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caabc1-70bc-4805-96a5-15c947552e32}" ma:internalName="TaxCatchAll" ma:showField="CatchAllData" ma:web="8b04aa62-8f10-453d-b732-3bac2bd4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EA2D9-4D96-4222-8E8E-349E2E5AB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67195-A9C7-4B5A-8BAB-3F37C8467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fa8ae-1074-4323-8f3a-0950ecc0c503"/>
    <ds:schemaRef ds:uri="8b04aa62-8f10-453d-b732-3bac2bd4c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F4965-8ECD-497A-B0EB-BD8D652CE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Kaylo</dc:creator>
  <cp:keywords/>
  <dc:description/>
  <cp:lastModifiedBy>Kristi Kaylo</cp:lastModifiedBy>
  <cp:revision>2</cp:revision>
  <dcterms:created xsi:type="dcterms:W3CDTF">2023-12-13T23:10:00Z</dcterms:created>
  <dcterms:modified xsi:type="dcterms:W3CDTF">2023-12-13T23:10:00Z</dcterms:modified>
</cp:coreProperties>
</file>